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6DE" w:rsidRDefault="003856DE">
      <w:pPr>
        <w:widowControl w:val="0"/>
        <w:autoSpaceDE w:val="0"/>
        <w:autoSpaceDN w:val="0"/>
        <w:adjustRightInd w:val="0"/>
        <w:jc w:val="both"/>
        <w:outlineLvl w:val="0"/>
        <w:rPr>
          <w:rFonts w:cs="Times New Roman"/>
          <w:szCs w:val="24"/>
        </w:rPr>
      </w:pPr>
    </w:p>
    <w:p w:rsidR="003856DE" w:rsidRDefault="003856DE">
      <w:pPr>
        <w:widowControl w:val="0"/>
        <w:autoSpaceDE w:val="0"/>
        <w:autoSpaceDN w:val="0"/>
        <w:adjustRightInd w:val="0"/>
        <w:jc w:val="both"/>
        <w:rPr>
          <w:rFonts w:cs="Times New Roman"/>
          <w:szCs w:val="24"/>
        </w:rPr>
      </w:pPr>
      <w:r>
        <w:rPr>
          <w:rFonts w:cs="Times New Roman"/>
          <w:szCs w:val="24"/>
        </w:rPr>
        <w:t>Зарегистрировано в Национальном реестре правовых актов</w:t>
      </w:r>
    </w:p>
    <w:p w:rsidR="003856DE" w:rsidRDefault="003856DE">
      <w:pPr>
        <w:widowControl w:val="0"/>
        <w:autoSpaceDE w:val="0"/>
        <w:autoSpaceDN w:val="0"/>
        <w:adjustRightInd w:val="0"/>
        <w:jc w:val="both"/>
        <w:rPr>
          <w:rFonts w:cs="Times New Roman"/>
          <w:szCs w:val="24"/>
        </w:rPr>
      </w:pPr>
      <w:r>
        <w:rPr>
          <w:rFonts w:cs="Times New Roman"/>
          <w:szCs w:val="24"/>
        </w:rPr>
        <w:t>Республики Беларусь 16 марта 2001 г. N 2/333</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rPr>
          <w:rFonts w:cs="Times New Roman"/>
          <w:szCs w:val="24"/>
        </w:rPr>
      </w:pPr>
    </w:p>
    <w:p w:rsidR="003856DE" w:rsidRDefault="003856DE">
      <w:pPr>
        <w:pStyle w:val="ConsPlusTitle"/>
        <w:jc w:val="center"/>
        <w:rPr>
          <w:sz w:val="20"/>
          <w:szCs w:val="20"/>
        </w:rPr>
      </w:pPr>
      <w:r>
        <w:rPr>
          <w:sz w:val="20"/>
          <w:szCs w:val="20"/>
        </w:rPr>
        <w:t>ЗАКОН РЕСПУБЛИКИ БЕЛАРУСЬ</w:t>
      </w:r>
    </w:p>
    <w:p w:rsidR="003856DE" w:rsidRDefault="003856DE">
      <w:pPr>
        <w:pStyle w:val="ConsPlusTitle"/>
        <w:jc w:val="center"/>
        <w:rPr>
          <w:sz w:val="20"/>
          <w:szCs w:val="20"/>
        </w:rPr>
      </w:pPr>
      <w:r>
        <w:rPr>
          <w:sz w:val="20"/>
          <w:szCs w:val="20"/>
        </w:rPr>
        <w:t>17 апреля 1992 г. N 1596-XII</w:t>
      </w:r>
    </w:p>
    <w:p w:rsidR="003856DE" w:rsidRDefault="003856DE">
      <w:pPr>
        <w:pStyle w:val="ConsPlusTitle"/>
        <w:jc w:val="center"/>
        <w:rPr>
          <w:sz w:val="20"/>
          <w:szCs w:val="20"/>
        </w:rPr>
      </w:pPr>
    </w:p>
    <w:p w:rsidR="003856DE" w:rsidRDefault="003856DE">
      <w:pPr>
        <w:pStyle w:val="ConsPlusTitle"/>
        <w:jc w:val="center"/>
        <w:rPr>
          <w:sz w:val="20"/>
          <w:szCs w:val="20"/>
        </w:rPr>
      </w:pPr>
      <w:r>
        <w:rPr>
          <w:sz w:val="20"/>
          <w:szCs w:val="20"/>
        </w:rPr>
        <w:t>О ПЕНСИОННОМ ОБЕСПЕЧЕНИИ</w:t>
      </w:r>
    </w:p>
    <w:p w:rsidR="003856DE" w:rsidRDefault="003856DE">
      <w:pPr>
        <w:widowControl w:val="0"/>
        <w:autoSpaceDE w:val="0"/>
        <w:autoSpaceDN w:val="0"/>
        <w:adjustRightInd w:val="0"/>
        <w:jc w:val="center"/>
        <w:rPr>
          <w:rFonts w:cs="Times New Roman"/>
          <w:sz w:val="20"/>
          <w:szCs w:val="20"/>
        </w:rPr>
      </w:pPr>
    </w:p>
    <w:p w:rsidR="003856DE" w:rsidRDefault="003856DE">
      <w:pPr>
        <w:widowControl w:val="0"/>
        <w:autoSpaceDE w:val="0"/>
        <w:autoSpaceDN w:val="0"/>
        <w:adjustRightInd w:val="0"/>
        <w:jc w:val="center"/>
        <w:rPr>
          <w:rFonts w:cs="Times New Roman"/>
          <w:szCs w:val="24"/>
        </w:rPr>
      </w:pPr>
      <w:r>
        <w:rPr>
          <w:rFonts w:cs="Times New Roman"/>
          <w:szCs w:val="24"/>
        </w:rPr>
        <w:t xml:space="preserve">(в ред. Законов Республики Беларусь от 02.02.1994 </w:t>
      </w:r>
      <w:hyperlink r:id="rId4" w:history="1">
        <w:r>
          <w:rPr>
            <w:rFonts w:cs="Times New Roman"/>
            <w:color w:val="0000FF"/>
            <w:szCs w:val="24"/>
          </w:rPr>
          <w:t>N 2739-XII</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24.02.1994 </w:t>
      </w:r>
      <w:hyperlink r:id="rId5" w:history="1">
        <w:r>
          <w:rPr>
            <w:rFonts w:cs="Times New Roman"/>
            <w:color w:val="0000FF"/>
            <w:szCs w:val="24"/>
          </w:rPr>
          <w:t>N 2815-XII</w:t>
        </w:r>
      </w:hyperlink>
      <w:r>
        <w:rPr>
          <w:rFonts w:cs="Times New Roman"/>
          <w:szCs w:val="24"/>
        </w:rPr>
        <w:t xml:space="preserve">, от 21.02.1995 </w:t>
      </w:r>
      <w:hyperlink r:id="rId6" w:history="1">
        <w:r>
          <w:rPr>
            <w:rFonts w:cs="Times New Roman"/>
            <w:color w:val="0000FF"/>
            <w:szCs w:val="24"/>
          </w:rPr>
          <w:t>N 3601-XII</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01.03.1995 </w:t>
      </w:r>
      <w:hyperlink r:id="rId7" w:history="1">
        <w:r>
          <w:rPr>
            <w:rFonts w:cs="Times New Roman"/>
            <w:color w:val="0000FF"/>
            <w:szCs w:val="24"/>
          </w:rPr>
          <w:t>N 3624-XII</w:t>
        </w:r>
      </w:hyperlink>
      <w:r>
        <w:rPr>
          <w:rFonts w:cs="Times New Roman"/>
          <w:szCs w:val="24"/>
        </w:rPr>
        <w:t xml:space="preserve">, от 21.03.1995 </w:t>
      </w:r>
      <w:hyperlink r:id="rId8" w:history="1">
        <w:r>
          <w:rPr>
            <w:rFonts w:cs="Times New Roman"/>
            <w:color w:val="0000FF"/>
            <w:szCs w:val="24"/>
          </w:rPr>
          <w:t>N 3668-XII</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06.11.1996 </w:t>
      </w:r>
      <w:hyperlink r:id="rId9" w:history="1">
        <w:r>
          <w:rPr>
            <w:rFonts w:cs="Times New Roman"/>
            <w:color w:val="0000FF"/>
            <w:szCs w:val="24"/>
          </w:rPr>
          <w:t>N 764-XIII</w:t>
        </w:r>
      </w:hyperlink>
      <w:r>
        <w:rPr>
          <w:rFonts w:cs="Times New Roman"/>
          <w:szCs w:val="24"/>
        </w:rPr>
        <w:t xml:space="preserve">, от 15.07.1998 </w:t>
      </w:r>
      <w:hyperlink r:id="rId10"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09.07.1999 </w:t>
      </w:r>
      <w:hyperlink r:id="rId11" w:history="1">
        <w:r>
          <w:rPr>
            <w:rFonts w:cs="Times New Roman"/>
            <w:color w:val="0000FF"/>
            <w:szCs w:val="24"/>
          </w:rPr>
          <w:t>N 276-З</w:t>
        </w:r>
      </w:hyperlink>
      <w:r>
        <w:rPr>
          <w:rFonts w:cs="Times New Roman"/>
          <w:szCs w:val="24"/>
        </w:rPr>
        <w:t xml:space="preserve">, от 01.12.1999 </w:t>
      </w:r>
      <w:hyperlink r:id="rId12" w:history="1">
        <w:r>
          <w:rPr>
            <w:rFonts w:cs="Times New Roman"/>
            <w:color w:val="0000FF"/>
            <w:szCs w:val="24"/>
          </w:rPr>
          <w:t>N 330-З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22.06.2001 </w:t>
      </w:r>
      <w:hyperlink r:id="rId13" w:history="1">
        <w:r>
          <w:rPr>
            <w:rFonts w:cs="Times New Roman"/>
            <w:color w:val="0000FF"/>
            <w:szCs w:val="24"/>
          </w:rPr>
          <w:t>N 34-З</w:t>
        </w:r>
      </w:hyperlink>
      <w:r>
        <w:rPr>
          <w:rFonts w:cs="Times New Roman"/>
          <w:szCs w:val="24"/>
        </w:rPr>
        <w:t xml:space="preserve">, от 08.01.2002 </w:t>
      </w:r>
      <w:hyperlink r:id="rId14" w:history="1">
        <w:r>
          <w:rPr>
            <w:rFonts w:cs="Times New Roman"/>
            <w:color w:val="0000FF"/>
            <w:szCs w:val="24"/>
          </w:rPr>
          <w:t>N 82-З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15.07.2002 </w:t>
      </w:r>
      <w:hyperlink r:id="rId15" w:history="1">
        <w:r>
          <w:rPr>
            <w:rFonts w:cs="Times New Roman"/>
            <w:color w:val="0000FF"/>
            <w:szCs w:val="24"/>
          </w:rPr>
          <w:t>N 122-З</w:t>
        </w:r>
      </w:hyperlink>
      <w:r>
        <w:rPr>
          <w:rFonts w:cs="Times New Roman"/>
          <w:szCs w:val="24"/>
        </w:rPr>
        <w:t xml:space="preserve">, от 14.06.2003 </w:t>
      </w:r>
      <w:hyperlink r:id="rId16" w:history="1">
        <w:r>
          <w:rPr>
            <w:rFonts w:cs="Times New Roman"/>
            <w:color w:val="0000FF"/>
            <w:szCs w:val="24"/>
          </w:rPr>
          <w:t>N 203-З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05.07.2004 </w:t>
      </w:r>
      <w:hyperlink r:id="rId17" w:history="1">
        <w:r>
          <w:rPr>
            <w:rFonts w:cs="Times New Roman"/>
            <w:color w:val="0000FF"/>
            <w:szCs w:val="24"/>
          </w:rPr>
          <w:t>N 297-З</w:t>
        </w:r>
      </w:hyperlink>
      <w:r>
        <w:rPr>
          <w:rFonts w:cs="Times New Roman"/>
          <w:szCs w:val="24"/>
        </w:rPr>
        <w:t xml:space="preserve">, от 22.12.2005 </w:t>
      </w:r>
      <w:hyperlink r:id="rId18" w:history="1">
        <w:r>
          <w:rPr>
            <w:rFonts w:cs="Times New Roman"/>
            <w:color w:val="0000FF"/>
            <w:szCs w:val="24"/>
          </w:rPr>
          <w:t>N 76-З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19.07.2006 </w:t>
      </w:r>
      <w:hyperlink r:id="rId19" w:history="1">
        <w:r>
          <w:rPr>
            <w:rFonts w:cs="Times New Roman"/>
            <w:color w:val="0000FF"/>
            <w:szCs w:val="24"/>
          </w:rPr>
          <w:t>N 155-З</w:t>
        </w:r>
      </w:hyperlink>
      <w:r>
        <w:rPr>
          <w:rFonts w:cs="Times New Roman"/>
          <w:szCs w:val="24"/>
        </w:rPr>
        <w:t xml:space="preserve">, от 29.12.2006 </w:t>
      </w:r>
      <w:hyperlink r:id="rId20" w:history="1">
        <w:r>
          <w:rPr>
            <w:rFonts w:cs="Times New Roman"/>
            <w:color w:val="0000FF"/>
            <w:szCs w:val="24"/>
          </w:rPr>
          <w:t>N 192-З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12.06.2007 </w:t>
      </w:r>
      <w:hyperlink r:id="rId21" w:history="1">
        <w:r>
          <w:rPr>
            <w:rFonts w:cs="Times New Roman"/>
            <w:color w:val="0000FF"/>
            <w:szCs w:val="24"/>
          </w:rPr>
          <w:t>N 234-З</w:t>
        </w:r>
      </w:hyperlink>
      <w:r>
        <w:rPr>
          <w:rFonts w:cs="Times New Roman"/>
          <w:szCs w:val="24"/>
        </w:rPr>
        <w:t xml:space="preserve">, от 11.07.2007 </w:t>
      </w:r>
      <w:hyperlink r:id="rId22" w:history="1">
        <w:r>
          <w:rPr>
            <w:rFonts w:cs="Times New Roman"/>
            <w:color w:val="0000FF"/>
            <w:szCs w:val="24"/>
          </w:rPr>
          <w:t>N 251-З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20.12.2007 </w:t>
      </w:r>
      <w:hyperlink r:id="rId23" w:history="1">
        <w:r>
          <w:rPr>
            <w:rFonts w:cs="Times New Roman"/>
            <w:color w:val="0000FF"/>
            <w:szCs w:val="24"/>
          </w:rPr>
          <w:t>N 295-З</w:t>
        </w:r>
      </w:hyperlink>
      <w:r>
        <w:rPr>
          <w:rFonts w:cs="Times New Roman"/>
          <w:szCs w:val="24"/>
        </w:rPr>
        <w:t xml:space="preserve">, от 06.01.2009 </w:t>
      </w:r>
      <w:hyperlink r:id="rId24"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12.05.2009 </w:t>
      </w:r>
      <w:hyperlink r:id="rId25" w:history="1">
        <w:r>
          <w:rPr>
            <w:rFonts w:cs="Times New Roman"/>
            <w:color w:val="0000FF"/>
            <w:szCs w:val="24"/>
          </w:rPr>
          <w:t>N 19-З</w:t>
        </w:r>
      </w:hyperlink>
      <w:r>
        <w:rPr>
          <w:rFonts w:cs="Times New Roman"/>
          <w:szCs w:val="24"/>
        </w:rPr>
        <w:t xml:space="preserve">, от 28.12.2009 </w:t>
      </w:r>
      <w:hyperlink r:id="rId26" w:history="1">
        <w:r>
          <w:rPr>
            <w:rFonts w:cs="Times New Roman"/>
            <w:color w:val="0000FF"/>
            <w:szCs w:val="24"/>
          </w:rPr>
          <w:t>N 78-З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13.12.2011 </w:t>
      </w:r>
      <w:hyperlink r:id="rId27" w:history="1">
        <w:r>
          <w:rPr>
            <w:rFonts w:cs="Times New Roman"/>
            <w:color w:val="0000FF"/>
            <w:szCs w:val="24"/>
          </w:rPr>
          <w:t>N 325-З</w:t>
        </w:r>
      </w:hyperlink>
      <w:r>
        <w:rPr>
          <w:rFonts w:cs="Times New Roman"/>
          <w:szCs w:val="24"/>
        </w:rPr>
        <w:t xml:space="preserve">, от 22.12.2011 </w:t>
      </w:r>
      <w:hyperlink r:id="rId28" w:history="1">
        <w:r>
          <w:rPr>
            <w:rFonts w:cs="Times New Roman"/>
            <w:color w:val="0000FF"/>
            <w:szCs w:val="24"/>
          </w:rPr>
          <w:t>N 328-З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10.07.2012 </w:t>
      </w:r>
      <w:hyperlink r:id="rId29" w:history="1">
        <w:r>
          <w:rPr>
            <w:rFonts w:cs="Times New Roman"/>
            <w:color w:val="0000FF"/>
            <w:szCs w:val="24"/>
          </w:rPr>
          <w:t>N 426-З</w:t>
        </w:r>
      </w:hyperlink>
      <w:r>
        <w:rPr>
          <w:rFonts w:cs="Times New Roman"/>
          <w:szCs w:val="24"/>
        </w:rPr>
        <w:t xml:space="preserve">, от 13.07.2012 </w:t>
      </w:r>
      <w:hyperlink r:id="rId30" w:history="1">
        <w:r>
          <w:rPr>
            <w:rFonts w:cs="Times New Roman"/>
            <w:color w:val="0000FF"/>
            <w:szCs w:val="24"/>
          </w:rPr>
          <w:t>N 404-З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26.10.2012 </w:t>
      </w:r>
      <w:hyperlink r:id="rId31" w:history="1">
        <w:r>
          <w:rPr>
            <w:rFonts w:cs="Times New Roman"/>
            <w:color w:val="0000FF"/>
            <w:szCs w:val="24"/>
          </w:rPr>
          <w:t>N 434-З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с изм., внесенными </w:t>
      </w:r>
      <w:hyperlink r:id="rId32" w:history="1">
        <w:r>
          <w:rPr>
            <w:rFonts w:cs="Times New Roman"/>
            <w:color w:val="0000FF"/>
            <w:szCs w:val="24"/>
          </w:rPr>
          <w:t>Заключением</w:t>
        </w:r>
      </w:hyperlink>
      <w:r>
        <w:rPr>
          <w:rFonts w:cs="Times New Roman"/>
          <w:szCs w:val="24"/>
        </w:rPr>
        <w:t xml:space="preserve"> Конституционного Суда</w:t>
      </w:r>
    </w:p>
    <w:p w:rsidR="003856DE" w:rsidRDefault="003856DE">
      <w:pPr>
        <w:widowControl w:val="0"/>
        <w:autoSpaceDE w:val="0"/>
        <w:autoSpaceDN w:val="0"/>
        <w:adjustRightInd w:val="0"/>
        <w:jc w:val="center"/>
        <w:rPr>
          <w:rFonts w:cs="Times New Roman"/>
          <w:szCs w:val="24"/>
        </w:rPr>
      </w:pPr>
      <w:r>
        <w:rPr>
          <w:rFonts w:cs="Times New Roman"/>
          <w:szCs w:val="24"/>
        </w:rPr>
        <w:t>от 28.05.1996 N З-36/96,</w:t>
      </w:r>
    </w:p>
    <w:p w:rsidR="003856DE" w:rsidRDefault="003856DE">
      <w:pPr>
        <w:widowControl w:val="0"/>
        <w:autoSpaceDE w:val="0"/>
        <w:autoSpaceDN w:val="0"/>
        <w:adjustRightInd w:val="0"/>
        <w:jc w:val="center"/>
        <w:rPr>
          <w:rFonts w:cs="Times New Roman"/>
          <w:szCs w:val="24"/>
        </w:rPr>
      </w:pPr>
      <w:hyperlink r:id="rId33" w:history="1">
        <w:r>
          <w:rPr>
            <w:rFonts w:cs="Times New Roman"/>
            <w:color w:val="0000FF"/>
            <w:szCs w:val="24"/>
          </w:rPr>
          <w:t>Указом</w:t>
        </w:r>
      </w:hyperlink>
      <w:r>
        <w:rPr>
          <w:rFonts w:cs="Times New Roman"/>
          <w:szCs w:val="24"/>
        </w:rPr>
        <w:t xml:space="preserve"> Президента Республики Беларусь от 22.09.2006 N 580,</w:t>
      </w:r>
    </w:p>
    <w:p w:rsidR="003856DE" w:rsidRDefault="003856DE">
      <w:pPr>
        <w:widowControl w:val="0"/>
        <w:autoSpaceDE w:val="0"/>
        <w:autoSpaceDN w:val="0"/>
        <w:adjustRightInd w:val="0"/>
        <w:jc w:val="center"/>
        <w:rPr>
          <w:rFonts w:cs="Times New Roman"/>
          <w:szCs w:val="24"/>
        </w:rPr>
      </w:pPr>
      <w:r>
        <w:rPr>
          <w:rFonts w:cs="Times New Roman"/>
          <w:szCs w:val="24"/>
        </w:rPr>
        <w:t xml:space="preserve">Законами Республики Беларусь от 29.12.2009 </w:t>
      </w:r>
      <w:hyperlink r:id="rId34" w:history="1">
        <w:r>
          <w:rPr>
            <w:rFonts w:cs="Times New Roman"/>
            <w:color w:val="0000FF"/>
            <w:szCs w:val="24"/>
          </w:rPr>
          <w:t>N 70-З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15.10.2010 </w:t>
      </w:r>
      <w:hyperlink r:id="rId35" w:history="1">
        <w:r>
          <w:rPr>
            <w:rFonts w:cs="Times New Roman"/>
            <w:color w:val="0000FF"/>
            <w:szCs w:val="24"/>
          </w:rPr>
          <w:t>N 173-З</w:t>
        </w:r>
      </w:hyperlink>
      <w:r>
        <w:rPr>
          <w:rFonts w:cs="Times New Roman"/>
          <w:szCs w:val="24"/>
        </w:rPr>
        <w:t xml:space="preserve">, от 30.12.2011 </w:t>
      </w:r>
      <w:hyperlink r:id="rId36" w:history="1">
        <w:r>
          <w:rPr>
            <w:rFonts w:cs="Times New Roman"/>
            <w:color w:val="0000FF"/>
            <w:szCs w:val="24"/>
          </w:rPr>
          <w:t>N 329-З</w:t>
        </w:r>
      </w:hyperlink>
      <w:r>
        <w:rPr>
          <w:rFonts w:cs="Times New Roman"/>
          <w:szCs w:val="24"/>
        </w:rPr>
        <w:t>,</w:t>
      </w:r>
    </w:p>
    <w:p w:rsidR="003856DE" w:rsidRDefault="003856DE">
      <w:pPr>
        <w:widowControl w:val="0"/>
        <w:autoSpaceDE w:val="0"/>
        <w:autoSpaceDN w:val="0"/>
        <w:adjustRightInd w:val="0"/>
        <w:jc w:val="center"/>
        <w:rPr>
          <w:rFonts w:cs="Times New Roman"/>
          <w:szCs w:val="24"/>
        </w:rPr>
      </w:pPr>
      <w:r>
        <w:rPr>
          <w:rFonts w:cs="Times New Roman"/>
          <w:szCs w:val="24"/>
        </w:rPr>
        <w:t xml:space="preserve">от 26.10.2012 </w:t>
      </w:r>
      <w:hyperlink r:id="rId37" w:history="1">
        <w:r>
          <w:rPr>
            <w:rFonts w:cs="Times New Roman"/>
            <w:color w:val="0000FF"/>
            <w:szCs w:val="24"/>
          </w:rPr>
          <w:t>N 430-З</w:t>
        </w:r>
      </w:hyperlink>
      <w:r>
        <w:rPr>
          <w:rFonts w:cs="Times New Roman"/>
          <w:szCs w:val="24"/>
        </w:rPr>
        <w:t>)</w:t>
      </w:r>
    </w:p>
    <w:p w:rsidR="003856DE" w:rsidRDefault="003856DE">
      <w:pPr>
        <w:widowControl w:val="0"/>
        <w:autoSpaceDE w:val="0"/>
        <w:autoSpaceDN w:val="0"/>
        <w:adjustRightInd w:val="0"/>
        <w:jc w:val="center"/>
        <w:rPr>
          <w:rFonts w:cs="Times New Roman"/>
          <w:szCs w:val="24"/>
        </w:rPr>
      </w:pPr>
    </w:p>
    <w:p w:rsidR="003856DE" w:rsidRDefault="003856DE">
      <w:pPr>
        <w:pStyle w:val="ConsPlusTitle"/>
        <w:jc w:val="center"/>
        <w:outlineLvl w:val="0"/>
        <w:rPr>
          <w:sz w:val="20"/>
          <w:szCs w:val="20"/>
        </w:rPr>
      </w:pPr>
      <w:r>
        <w:rPr>
          <w:sz w:val="20"/>
          <w:szCs w:val="20"/>
        </w:rPr>
        <w:t>Раздел I</w:t>
      </w:r>
    </w:p>
    <w:p w:rsidR="003856DE" w:rsidRDefault="003856DE">
      <w:pPr>
        <w:pStyle w:val="ConsPlusTitle"/>
        <w:jc w:val="center"/>
        <w:rPr>
          <w:sz w:val="20"/>
          <w:szCs w:val="20"/>
        </w:rPr>
      </w:pPr>
      <w:r>
        <w:rPr>
          <w:sz w:val="20"/>
          <w:szCs w:val="20"/>
        </w:rPr>
        <w:t>ОБЩИЕ ПОЛОЖЕНИЯ</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 Право граждан в Республике Беларусь на государственное пенсионное обеспечение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Постоянно проживающие в Республике Беларусь граждане Республики Беларусь имеют право на государственное пенсионное обеспечение в старости, при инвалидности, потере кормильца и в иных случаях, предусмотренных настоящим Законом.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8" w:history="1">
        <w:r>
          <w:rPr>
            <w:rFonts w:cs="Times New Roman"/>
            <w:color w:val="0000FF"/>
            <w:szCs w:val="24"/>
          </w:rPr>
          <w:t>Закона</w:t>
        </w:r>
      </w:hyperlink>
      <w:r>
        <w:rPr>
          <w:rFonts w:cs="Times New Roman"/>
          <w:szCs w:val="24"/>
        </w:rPr>
        <w:t xml:space="preserve"> Республики Беларусь от 13.07.2012 N 404-З)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Пенсионное обеспечение граждан Республики Беларусь, проживающих за ее пределами, производится на основе соглашений (договоров) с другими государствами.</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Постоянно проживающие в Республике Беларусь граждане других государств и лица без гражданства имеют право на пенсию наравне с гражданами Республики Беларусь, если иное не предусмотрено законодательством.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тех случаях, когда соглашениями (договорами) о социальном обеспечении между Республикой Беларусь и другими государствами предусмотрены иные правила, чем те, которые содержатся в настоящем Законе, соответственно применяются правила, установленные этими соглашениями (договорами).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 Пенсионное обеспечение военнослужащих, лиц начальствующего и рядового состава и членов их семей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Условия, нормы и порядок пенсионного обеспечения военнослужащих, лиц начальствующего и рядового состава органов внутренних дел, Следственного комитета Республики Беларусь, органов и подразделений по чрезвычайным ситуациям и органов финансовых расследований Комитета государственного контроля Республики Беларусь (далее - лица начальствующего и рядового состава), а также членов их семей регулируются </w:t>
      </w:r>
      <w:hyperlink r:id="rId40" w:history="1">
        <w:r>
          <w:rPr>
            <w:rFonts w:cs="Times New Roman"/>
            <w:color w:val="0000FF"/>
            <w:szCs w:val="24"/>
          </w:rPr>
          <w:t>Законом</w:t>
        </w:r>
      </w:hyperlink>
      <w:r>
        <w:rPr>
          <w:rFonts w:cs="Times New Roman"/>
          <w:szCs w:val="24"/>
        </w:rPr>
        <w:t xml:space="preserve"> Республики Беларусь от 17 декабря 1992 года "О пенсионном обеспечении военнослужащих, лиц начальствующего и рядового состава органов внутренних дел, Следственного комитета Республики Беларусь, органов и подразделений по чрезвычайным ситуациям и органов финансовых расследований" (Ведамасцi Вярхоўнага Савета Рэспублiкi Беларусь, 1992 г., N 36, ст. 571; Национальный реестр правовых актов Республики Беларусь, 2003 г., N 127, 2/993).</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41" w:history="1">
        <w:r>
          <w:rPr>
            <w:rFonts w:cs="Times New Roman"/>
            <w:color w:val="0000FF"/>
            <w:szCs w:val="24"/>
          </w:rPr>
          <w:t>Закона</w:t>
        </w:r>
      </w:hyperlink>
      <w:r>
        <w:rPr>
          <w:rFonts w:cs="Times New Roman"/>
          <w:szCs w:val="24"/>
        </w:rPr>
        <w:t xml:space="preserve"> Республики Беларусь от 13.12.2011 N 325-З)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Военнослужащим, лицам начальствующего и рядового состава и членам их семей предоставляется также право на назначение пенсий на основаниях, предусмотренных настоящим Законом. При этом все виды денежного довольствия военнослужащих, лиц начальствующего и рядового состава учитываются наравне с заработной платой работников в республике.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 Пенсионное обеспечение граждан, пострадавших от катастрофы на Чернобыльской АЭС, других радиационных аварий, и членов их семей</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42" w:history="1">
        <w:r>
          <w:rPr>
            <w:rFonts w:cs="Times New Roman"/>
            <w:color w:val="0000FF"/>
            <w:szCs w:val="24"/>
          </w:rPr>
          <w:t>Закона</w:t>
        </w:r>
      </w:hyperlink>
      <w:r>
        <w:rPr>
          <w:rFonts w:cs="Times New Roman"/>
          <w:szCs w:val="24"/>
        </w:rPr>
        <w:t xml:space="preserve"> Республики Беларусь от 12.05.2009 N 19-З)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Пенсионное обеспечение граждан, пострадавших от катастрофы на Чернобыльской АЭС, других радиационных аварий, и членов их семей осуществляется с учетом условий и норм, предусмотренных </w:t>
      </w:r>
      <w:hyperlink r:id="rId43" w:history="1">
        <w:r>
          <w:rPr>
            <w:rFonts w:cs="Times New Roman"/>
            <w:color w:val="0000FF"/>
            <w:szCs w:val="24"/>
          </w:rPr>
          <w:t>Законом</w:t>
        </w:r>
      </w:hyperlink>
      <w:r>
        <w:rPr>
          <w:rFonts w:cs="Times New Roman"/>
          <w:szCs w:val="24"/>
        </w:rPr>
        <w:t xml:space="preserve"> Республики Беларусь от 6 января 2009 года "О социальной защите граждан, пострадавших от катастрофы на Чернобыльской АЭС, других радиационных аварий" (Национальный реестр правовых актов Республики Беларусь, 2009 г., N 17, 2/1561).</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0" w:name="Par61"/>
      <w:bookmarkEnd w:id="0"/>
      <w:r>
        <w:rPr>
          <w:rFonts w:cs="Times New Roman"/>
          <w:szCs w:val="24"/>
        </w:rPr>
        <w:t>Статья 3-1. Пенсионное обеспечение государственных служащих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44" w:history="1">
        <w:r>
          <w:rPr>
            <w:rFonts w:cs="Times New Roman"/>
            <w:color w:val="0000FF"/>
            <w:szCs w:val="24"/>
          </w:rPr>
          <w:t>Законом</w:t>
        </w:r>
      </w:hyperlink>
      <w:r>
        <w:rPr>
          <w:rFonts w:cs="Times New Roman"/>
          <w:szCs w:val="24"/>
        </w:rPr>
        <w:t xml:space="preserve"> Республики Беларусь от 21.02.1995 N 3601-XII; в ред. </w:t>
      </w:r>
      <w:hyperlink r:id="rId4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Пенсионное обеспечение государственных служащих осуществляется с учетом условий и норм, предусмотренных </w:t>
      </w:r>
      <w:hyperlink r:id="rId46" w:history="1">
        <w:r>
          <w:rPr>
            <w:rFonts w:cs="Times New Roman"/>
            <w:color w:val="0000FF"/>
            <w:szCs w:val="24"/>
          </w:rPr>
          <w:t>Законом</w:t>
        </w:r>
      </w:hyperlink>
      <w:r>
        <w:rPr>
          <w:rFonts w:cs="Times New Roman"/>
          <w:szCs w:val="24"/>
        </w:rPr>
        <w:t xml:space="preserve"> Республики Беларусь от 14 июня 2003 года "О государственной службе в Республике Беларусь" (Национальный реестр правовых актов Республики Беларусь, 2003 г., N 70, 2/953).</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3-2. Пенсионное обеспечение за работу с особыми условиями труда и в связи с занятостью отдельными видами профессиональной деятельности</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47"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Пенсионное обеспечение за работу с особыми условиями труда и в связи с занятостью отдельными видами профессиональной деятельности осуществляется с учетом условий и норм, предусмотренных </w:t>
      </w:r>
      <w:hyperlink r:id="rId48" w:history="1">
        <w:r>
          <w:rPr>
            <w:rFonts w:cs="Times New Roman"/>
            <w:color w:val="0000FF"/>
            <w:szCs w:val="24"/>
          </w:rPr>
          <w:t>Законом</w:t>
        </w:r>
      </w:hyperlink>
      <w:r>
        <w:rPr>
          <w:rFonts w:cs="Times New Roman"/>
          <w:szCs w:val="24"/>
        </w:rPr>
        <w:t xml:space="preserve"> Республики Беларусь от 5 января 2008 года "О профессиональном пенсионном страховании" (Национальный реестр правовых актов </w:t>
      </w:r>
      <w:r>
        <w:rPr>
          <w:rFonts w:cs="Times New Roman"/>
          <w:szCs w:val="24"/>
        </w:rPr>
        <w:lastRenderedPageBreak/>
        <w:t>Республики Беларусь, 2008 г., N 16, 2/1419).</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 Виды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По настоящему Закону назначаются: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а) трудовые пенсии: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инвалидности;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случаю потери кормильца;</w:t>
      </w:r>
    </w:p>
    <w:p w:rsidR="003856DE" w:rsidRDefault="003856DE">
      <w:pPr>
        <w:widowControl w:val="0"/>
        <w:autoSpaceDE w:val="0"/>
        <w:autoSpaceDN w:val="0"/>
        <w:adjustRightInd w:val="0"/>
        <w:ind w:firstLine="540"/>
        <w:jc w:val="both"/>
        <w:rPr>
          <w:rFonts w:cs="Times New Roman"/>
          <w:szCs w:val="24"/>
        </w:rPr>
      </w:pPr>
      <w:r>
        <w:rPr>
          <w:rFonts w:cs="Times New Roman"/>
          <w:szCs w:val="24"/>
        </w:rPr>
        <w:t>за выслугу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за особые заслуги перед республикой;</w:t>
      </w:r>
    </w:p>
    <w:p w:rsidR="003856DE" w:rsidRDefault="003856DE">
      <w:pPr>
        <w:widowControl w:val="0"/>
        <w:autoSpaceDE w:val="0"/>
        <w:autoSpaceDN w:val="0"/>
        <w:adjustRightInd w:val="0"/>
        <w:jc w:val="both"/>
        <w:rPr>
          <w:rFonts w:cs="Times New Roman"/>
          <w:szCs w:val="24"/>
        </w:rPr>
      </w:pPr>
      <w:r>
        <w:rPr>
          <w:rFonts w:cs="Times New Roman"/>
          <w:szCs w:val="24"/>
        </w:rPr>
        <w:t xml:space="preserve">(абзац введен </w:t>
      </w:r>
      <w:hyperlink r:id="rId49" w:history="1">
        <w:r>
          <w:rPr>
            <w:rFonts w:cs="Times New Roman"/>
            <w:color w:val="0000FF"/>
            <w:szCs w:val="24"/>
          </w:rPr>
          <w:t>Законом</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ind w:firstLine="540"/>
        <w:jc w:val="both"/>
        <w:rPr>
          <w:rFonts w:cs="Times New Roman"/>
          <w:szCs w:val="24"/>
        </w:rPr>
      </w:pPr>
      <w:r>
        <w:rPr>
          <w:rFonts w:cs="Times New Roman"/>
          <w:szCs w:val="24"/>
        </w:rPr>
        <w:t>б) социальные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 Лица, имеющие право на пенсию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1" w:name="Par89"/>
      <w:bookmarkEnd w:id="1"/>
      <w:r>
        <w:rPr>
          <w:rFonts w:cs="Times New Roman"/>
          <w:szCs w:val="24"/>
        </w:rPr>
        <w:t>Право на трудовую пенсию имеют лица, которые в период работы или занятия иными видами деятельности подлежали государственному социальному страхованию и за них, а также ими самими в предусмотренных законодательством о государственном социальном страховании случаях уплачивались обязательные страховые взносы в Фонд социальной защиты населения Министерства труда и социальной защиты Республики Беларусь, и их семьи при соблюдении других условий, предусмотренных настоящим Законом. При этом право на трудовую пенсию по возрасту предоставляется при условии уплаты обязательных страховых взносов не менее 5 лет.</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02.02.1994 </w:t>
      </w:r>
      <w:hyperlink r:id="rId50" w:history="1">
        <w:r>
          <w:rPr>
            <w:rFonts w:cs="Times New Roman"/>
            <w:color w:val="0000FF"/>
            <w:szCs w:val="24"/>
          </w:rPr>
          <w:t>N 2739-XII,</w:t>
        </w:r>
      </w:hyperlink>
      <w:r>
        <w:rPr>
          <w:rFonts w:cs="Times New Roman"/>
          <w:szCs w:val="24"/>
        </w:rPr>
        <w:t xml:space="preserve"> от 15.07.1998 </w:t>
      </w:r>
      <w:hyperlink r:id="rId51" w:history="1">
        <w:r>
          <w:rPr>
            <w:rFonts w:cs="Times New Roman"/>
            <w:color w:val="0000FF"/>
            <w:szCs w:val="24"/>
          </w:rPr>
          <w:t>N 188-З</w:t>
        </w:r>
      </w:hyperlink>
      <w:r>
        <w:rPr>
          <w:rFonts w:cs="Times New Roman"/>
          <w:szCs w:val="24"/>
        </w:rPr>
        <w:t xml:space="preserve">, от 19.07.2006 </w:t>
      </w:r>
      <w:hyperlink r:id="rId52" w:history="1">
        <w:r>
          <w:rPr>
            <w:rFonts w:cs="Times New Roman"/>
            <w:color w:val="0000FF"/>
            <w:szCs w:val="24"/>
          </w:rPr>
          <w:t>N 155-З</w:t>
        </w:r>
      </w:hyperlink>
      <w:r>
        <w:rPr>
          <w:rFonts w:cs="Times New Roman"/>
          <w:szCs w:val="24"/>
        </w:rPr>
        <w:t xml:space="preserve">, от 26.10.2012 </w:t>
      </w:r>
      <w:hyperlink r:id="rId53" w:history="1">
        <w:r>
          <w:rPr>
            <w:rFonts w:cs="Times New Roman"/>
            <w:color w:val="0000FF"/>
            <w:szCs w:val="24"/>
          </w:rPr>
          <w:t>N 434-З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Нетрудоспособные граждане, не получающие трудовую пенсию, имеют право на социальную пенсию на условиях, определяемых настоящим Законом.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 Право выбора пенсии</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54"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Лицам, имеющим одновременно право на различные государственные пенсии, в том числе досрочную профессиональную пенсию по законодательству о профессиональном пенсионном страховании (далее - досрочная профессиональная пенсия), на ежемесячное денежное содержание по </w:t>
      </w:r>
      <w:hyperlink r:id="rId55" w:history="1">
        <w:r>
          <w:rPr>
            <w:rFonts w:cs="Times New Roman"/>
            <w:color w:val="0000FF"/>
            <w:szCs w:val="24"/>
          </w:rPr>
          <w:t>законодательству</w:t>
        </w:r>
      </w:hyperlink>
      <w:r>
        <w:rPr>
          <w:rFonts w:cs="Times New Roman"/>
          <w:szCs w:val="24"/>
        </w:rPr>
        <w:t xml:space="preserve"> о государственной службе (далее - ежемесячное денежное содержание), назначаются по их выбору одна пенсия или ежемесячное денежное содержание. При этом пенсия, не связанная с несчастным случаем на производстве или профессиональным заболеванием, либо ежемесячное денежное содержание назначаются независимо от получения ежемесячной страховой выплаты по законодательству об обязательном страховании от несчастных случаев на производстве и профессиональных заболеваний (далее - ежемесячная страховая выплата).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 Обращение за назначением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Обращение за назначением пенсии может осуществляться в любое время после возникновения права на пенсию без ограничения каким-либо сроком.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вторая статьи 7 исключена. - </w:t>
      </w:r>
      <w:hyperlink r:id="rId56" w:history="1">
        <w:r>
          <w:rPr>
            <w:rFonts w:cs="Times New Roman"/>
            <w:color w:val="0000FF"/>
            <w:szCs w:val="24"/>
          </w:rPr>
          <w:t>Закон</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 Средства на выплату пенсий</w:t>
      </w:r>
    </w:p>
    <w:p w:rsidR="003856DE" w:rsidRDefault="003856DE">
      <w:pPr>
        <w:widowControl w:val="0"/>
        <w:autoSpaceDE w:val="0"/>
        <w:autoSpaceDN w:val="0"/>
        <w:adjustRightInd w:val="0"/>
        <w:jc w:val="both"/>
        <w:rPr>
          <w:rFonts w:cs="Times New Roman"/>
          <w:szCs w:val="24"/>
        </w:rPr>
      </w:pPr>
      <w:r>
        <w:rPr>
          <w:rFonts w:cs="Times New Roman"/>
          <w:szCs w:val="24"/>
        </w:rPr>
        <w:lastRenderedPageBreak/>
        <w:t xml:space="preserve">(в ред. </w:t>
      </w:r>
      <w:hyperlink r:id="rId57" w:history="1">
        <w:r>
          <w:rPr>
            <w:rFonts w:cs="Times New Roman"/>
            <w:color w:val="0000FF"/>
            <w:szCs w:val="24"/>
          </w:rPr>
          <w:t>Закона</w:t>
        </w:r>
      </w:hyperlink>
      <w:r>
        <w:rPr>
          <w:rFonts w:cs="Times New Roman"/>
          <w:szCs w:val="24"/>
        </w:rPr>
        <w:t xml:space="preserve"> Республики Беларусь от 22.12.2011 N 328-З)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58"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Выплата трудовых пенсий, назначенных в соответствии с настоящим Законом, осуществляется из средств Фонда социальной защиты населения Министерства труда и социальной защиты Республики Беларусь. При этом: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расходы на выплату пенсии по возрасту за работу с особыми условиями труда или пенсии за выслугу лет лицу, не достигшему общеустановленного пенсионного возраста, компенсируются за счет средств, сформированных (формируемых) в рамках профессионального пенсионного страхования в пределах суммы, учтенной на специальной части индивидуального лицевого счета этого лица в системе государственного социального страхования;</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расходы на выплату пенсии по инвалидности, связанной с несчастным случаем на производстве или профессиональным заболеванием, и пенсии по случаю потери кормильца вследствие указанных причин лицам, имеющим право на ежемесячную страховую выплату (когда случаи возмещения вреда разрешены начиная с 1 июля 1999 года), возмещаются указанному Фонду за счет средств обязательного страхования от несчастных случаев на производстве и профессиональных заболеваний.</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Действие части 2 статьи 8 приостановлено на 2013 год (</w:t>
      </w:r>
      <w:hyperlink r:id="rId59" w:history="1">
        <w:r>
          <w:rPr>
            <w:rFonts w:cs="Times New Roman"/>
            <w:color w:val="0000FF"/>
            <w:szCs w:val="24"/>
          </w:rPr>
          <w:t>абзац 2 статьи 11</w:t>
        </w:r>
      </w:hyperlink>
      <w:r>
        <w:rPr>
          <w:rFonts w:cs="Times New Roman"/>
          <w:szCs w:val="24"/>
        </w:rPr>
        <w:t xml:space="preserve"> Закона Республики Беларусь от 26.10.2012 N 430-З).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 1 января 2012 года действие части 2 статьи 8 приостановлено на 2012 год (</w:t>
      </w:r>
      <w:hyperlink r:id="rId60" w:history="1">
        <w:r>
          <w:rPr>
            <w:rFonts w:cs="Times New Roman"/>
            <w:color w:val="0000FF"/>
            <w:szCs w:val="24"/>
          </w:rPr>
          <w:t>абзац второй статьи 11</w:t>
        </w:r>
      </w:hyperlink>
      <w:r>
        <w:rPr>
          <w:rFonts w:cs="Times New Roman"/>
          <w:szCs w:val="24"/>
        </w:rPr>
        <w:t xml:space="preserve"> Закона Республики Беларусь от 30.12.2011 N 329-З).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Выплата социальных пенсий, предусмотренных настоящим Законом, осуществляется за счет средств республиканского бюджета.</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третья статьи 8 исключена. - </w:t>
      </w:r>
      <w:hyperlink r:id="rId61" w:history="1">
        <w:r>
          <w:rPr>
            <w:rFonts w:cs="Times New Roman"/>
            <w:color w:val="0000FF"/>
            <w:szCs w:val="24"/>
          </w:rPr>
          <w:t>Закон</w:t>
        </w:r>
      </w:hyperlink>
      <w:r>
        <w:rPr>
          <w:rFonts w:cs="Times New Roman"/>
          <w:szCs w:val="24"/>
        </w:rPr>
        <w:t xml:space="preserve"> Республики Беларусь от 22.12.2011 N 328-З.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9. Органы, осуществляющие пенсионное обеспечение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15.07.1998 </w:t>
      </w:r>
      <w:hyperlink r:id="rId62" w:history="1">
        <w:r>
          <w:rPr>
            <w:rFonts w:cs="Times New Roman"/>
            <w:color w:val="0000FF"/>
            <w:szCs w:val="24"/>
          </w:rPr>
          <w:t>N 188-З</w:t>
        </w:r>
      </w:hyperlink>
      <w:r>
        <w:rPr>
          <w:rFonts w:cs="Times New Roman"/>
          <w:szCs w:val="24"/>
        </w:rPr>
        <w:t xml:space="preserve">, от 05.07.2004 </w:t>
      </w:r>
      <w:hyperlink r:id="rId63" w:history="1">
        <w:r>
          <w:rPr>
            <w:rFonts w:cs="Times New Roman"/>
            <w:color w:val="0000FF"/>
            <w:szCs w:val="24"/>
          </w:rPr>
          <w:t>N 297-З</w:t>
        </w:r>
      </w:hyperlink>
      <w:r>
        <w:rPr>
          <w:rFonts w:cs="Times New Roman"/>
          <w:szCs w:val="24"/>
        </w:rPr>
        <w:t xml:space="preserve">, от 19.07.2006 </w:t>
      </w:r>
      <w:hyperlink r:id="rId64" w:history="1">
        <w:r>
          <w:rPr>
            <w:rFonts w:cs="Times New Roman"/>
            <w:color w:val="0000FF"/>
            <w:szCs w:val="24"/>
          </w:rPr>
          <w:t>N 155-З</w:t>
        </w:r>
      </w:hyperlink>
      <w:r>
        <w:rPr>
          <w:rFonts w:cs="Times New Roman"/>
          <w:szCs w:val="24"/>
        </w:rPr>
        <w:t xml:space="preserve">, от 06.01.2009 </w:t>
      </w:r>
      <w:hyperlink r:id="rId65"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Пенсионное обеспечение по настоящему Закону производится районными (городскими) управлениями (отделами) по труду, занятости и социальной защите.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10. Вопросы, относящиеся к ведению Совета Министров Республики Беларусь</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01.03.1995 </w:t>
      </w:r>
      <w:hyperlink r:id="rId66" w:history="1">
        <w:r>
          <w:rPr>
            <w:rFonts w:cs="Times New Roman"/>
            <w:color w:val="0000FF"/>
            <w:szCs w:val="24"/>
          </w:rPr>
          <w:t>N 3624-XII,</w:t>
        </w:r>
      </w:hyperlink>
      <w:r>
        <w:rPr>
          <w:rFonts w:cs="Times New Roman"/>
          <w:szCs w:val="24"/>
        </w:rPr>
        <w:t xml:space="preserve"> от 15.07.1998 </w:t>
      </w:r>
      <w:hyperlink r:id="rId67"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02.02.1994 </w:t>
      </w:r>
      <w:hyperlink r:id="rId68" w:history="1">
        <w:r>
          <w:rPr>
            <w:rFonts w:cs="Times New Roman"/>
            <w:color w:val="0000FF"/>
            <w:szCs w:val="24"/>
          </w:rPr>
          <w:t>N 2739-XII</w:t>
        </w:r>
      </w:hyperlink>
      <w:r>
        <w:rPr>
          <w:rFonts w:cs="Times New Roman"/>
          <w:szCs w:val="24"/>
        </w:rPr>
        <w:t xml:space="preserve">, от 01.03.1995 </w:t>
      </w:r>
      <w:hyperlink r:id="rId69" w:history="1">
        <w:r>
          <w:rPr>
            <w:rFonts w:cs="Times New Roman"/>
            <w:color w:val="0000FF"/>
            <w:szCs w:val="24"/>
          </w:rPr>
          <w:t>N 3624-XII</w:t>
        </w:r>
      </w:hyperlink>
      <w:r>
        <w:rPr>
          <w:rFonts w:cs="Times New Roman"/>
          <w:szCs w:val="24"/>
        </w:rPr>
        <w:t xml:space="preserve">, от 15.07.1998 </w:t>
      </w:r>
      <w:hyperlink r:id="rId70" w:history="1">
        <w:r>
          <w:rPr>
            <w:rFonts w:cs="Times New Roman"/>
            <w:color w:val="0000FF"/>
            <w:szCs w:val="24"/>
          </w:rPr>
          <w:t>N 188-З</w:t>
        </w:r>
      </w:hyperlink>
      <w:r>
        <w:rPr>
          <w:rFonts w:cs="Times New Roman"/>
          <w:szCs w:val="24"/>
        </w:rPr>
        <w:t xml:space="preserve">, от 19.07.2006 </w:t>
      </w:r>
      <w:hyperlink r:id="rId71"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 ведению Совета Министров Республики Беларусь, помимо предусмотренных в настоящем Законе, относятся также вопросы, связанные с порядком назначения и выплаты пенсий, определением особенностей исчисления стажа работы отдельных категорий граждан с соблюдением гарантий, предусмотренных настоящим Законом, а также решение вопросов пенсионного обеспечения некоторых категорий граждан за их особые заслуги перед республикой.</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II</w:t>
      </w:r>
    </w:p>
    <w:p w:rsidR="003856DE" w:rsidRDefault="003856DE">
      <w:pPr>
        <w:pStyle w:val="ConsPlusTitle"/>
        <w:jc w:val="center"/>
        <w:rPr>
          <w:sz w:val="20"/>
          <w:szCs w:val="20"/>
        </w:rPr>
      </w:pPr>
      <w:r>
        <w:rPr>
          <w:sz w:val="20"/>
          <w:szCs w:val="20"/>
        </w:rPr>
        <w:lastRenderedPageBreak/>
        <w:t>ПЕНСИИ ПО ВОЗРАСТУ</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bookmarkStart w:id="2" w:name="Par145"/>
      <w:bookmarkEnd w:id="2"/>
      <w:r>
        <w:rPr>
          <w:rFonts w:cs="Times New Roman"/>
          <w:szCs w:val="24"/>
        </w:rPr>
        <w:t>Статья 11. Условия назначения пенсий на общих основаниях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Право на пенсию по возрасту имеют:</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60 лет и при стаже работы не менее 25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55 лет и при стаже работы не менее 20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3" w:name="Par151"/>
      <w:bookmarkEnd w:id="3"/>
      <w:r>
        <w:rPr>
          <w:rFonts w:cs="Times New Roman"/>
          <w:szCs w:val="24"/>
        </w:rPr>
        <w:t>Статья 12. Право на пенсию по возрасту за работу с особыми условиями труда</w:t>
      </w:r>
    </w:p>
    <w:p w:rsidR="003856DE" w:rsidRDefault="003856DE">
      <w:pPr>
        <w:widowControl w:val="0"/>
        <w:autoSpaceDE w:val="0"/>
        <w:autoSpaceDN w:val="0"/>
        <w:adjustRightInd w:val="0"/>
        <w:jc w:val="both"/>
        <w:rPr>
          <w:rFonts w:cs="Times New Roman"/>
          <w:szCs w:val="24"/>
        </w:rPr>
      </w:pPr>
      <w:r>
        <w:rPr>
          <w:rFonts w:cs="Times New Roman"/>
          <w:szCs w:val="24"/>
        </w:rPr>
        <w:t xml:space="preserve">(название в ред. </w:t>
      </w:r>
      <w:hyperlink r:id="rId72"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4" w:name="Par155"/>
      <w:bookmarkEnd w:id="4"/>
      <w:r>
        <w:rPr>
          <w:rFonts w:cs="Times New Roman"/>
          <w:szCs w:val="24"/>
        </w:rPr>
        <w:t>Право на пенсию по возрасту за работу с особыми условиями труда независимо от места последней работы имеют:</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73"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bookmarkStart w:id="5" w:name="Par158"/>
      <w:bookmarkEnd w:id="5"/>
      <w:r>
        <w:rPr>
          <w:rFonts w:cs="Times New Roman"/>
          <w:szCs w:val="24"/>
        </w:rPr>
        <w:t>а) работники, занятые полный рабочий день на подземных работах, на работах с особо вредными и особо тяжелыми условиями труда, - по списку N 1 производств, работ, профессий, должностей и показателей и по результатам аттестации рабочих мест:</w:t>
      </w:r>
    </w:p>
    <w:p w:rsidR="003856DE" w:rsidRDefault="003856DE">
      <w:pPr>
        <w:widowControl w:val="0"/>
        <w:autoSpaceDE w:val="0"/>
        <w:autoSpaceDN w:val="0"/>
        <w:adjustRightInd w:val="0"/>
        <w:ind w:firstLine="540"/>
        <w:jc w:val="both"/>
        <w:rPr>
          <w:rFonts w:cs="Times New Roman"/>
          <w:szCs w:val="24"/>
        </w:rPr>
      </w:pPr>
      <w:bookmarkStart w:id="6" w:name="Par159"/>
      <w:bookmarkEnd w:id="6"/>
      <w:r>
        <w:rPr>
          <w:rFonts w:cs="Times New Roman"/>
          <w:szCs w:val="24"/>
        </w:rPr>
        <w:t>мужчины - по достижении 50 лет и при стаже работы не менее 20 лет, из них не менее 10 лет на указанных работах;</w:t>
      </w:r>
    </w:p>
    <w:p w:rsidR="003856DE" w:rsidRDefault="003856DE">
      <w:pPr>
        <w:widowControl w:val="0"/>
        <w:autoSpaceDE w:val="0"/>
        <w:autoSpaceDN w:val="0"/>
        <w:adjustRightInd w:val="0"/>
        <w:ind w:firstLine="540"/>
        <w:jc w:val="both"/>
        <w:rPr>
          <w:rFonts w:cs="Times New Roman"/>
          <w:szCs w:val="24"/>
        </w:rPr>
      </w:pPr>
      <w:bookmarkStart w:id="7" w:name="Par160"/>
      <w:bookmarkEnd w:id="7"/>
      <w:r>
        <w:rPr>
          <w:rFonts w:cs="Times New Roman"/>
          <w:szCs w:val="24"/>
        </w:rPr>
        <w:t>женщины - по достижении 45 лет и при стаже работы не менее 15 лет, из них не менее 7 лет 6 месяцев на указанных работах.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Работникам, имеющим не менее половины стажа работы с особо вредными и особо тяжелыми условиями труда, при наличии стажа работы не менее 25 лет у мужчин и 20 лет у женщин пенсии назначаются с уменьшением возраста, предусмотренного </w:t>
      </w:r>
      <w:hyperlink w:anchor="Par145" w:history="1">
        <w:r>
          <w:rPr>
            <w:rFonts w:cs="Times New Roman"/>
            <w:color w:val="0000FF"/>
            <w:szCs w:val="24"/>
          </w:rPr>
          <w:t>статьей 11</w:t>
        </w:r>
      </w:hyperlink>
      <w:r>
        <w:rPr>
          <w:rFonts w:cs="Times New Roman"/>
          <w:szCs w:val="24"/>
        </w:rPr>
        <w:t xml:space="preserve"> настоящего Закона, на 1 год - за каждый полный год такой работы мужчинам и за каждые 9 месяцев такой работы женщинам;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7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bookmarkStart w:id="8" w:name="Par164"/>
      <w:bookmarkEnd w:id="8"/>
      <w:r>
        <w:rPr>
          <w:rFonts w:cs="Times New Roman"/>
          <w:szCs w:val="24"/>
        </w:rPr>
        <w:t>б) работники, занятые полный рабочий день на других работах с вредными и тяжелыми условиями труда, - по списку N 2 производств, работ, профессий, должностей и показателей и по результатам аттестации рабочих мест:</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12 лет 6 месяцев на указанных работах;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 из них не менее 10 лет на указанных работах.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Работникам, имеющим не менее половины стажа работы с вредными и тяжелыми условиями труда, при наличии стажа работы не менее 25 лет у мужчин и 20 лет у женщин пенсии назначаются с уменьшением возраста, предусмотренного </w:t>
      </w:r>
      <w:hyperlink w:anchor="Par145" w:history="1">
        <w:r>
          <w:rPr>
            <w:rFonts w:cs="Times New Roman"/>
            <w:color w:val="0000FF"/>
            <w:szCs w:val="24"/>
          </w:rPr>
          <w:t>статьей 11</w:t>
        </w:r>
      </w:hyperlink>
      <w:r>
        <w:rPr>
          <w:rFonts w:cs="Times New Roman"/>
          <w:szCs w:val="24"/>
        </w:rPr>
        <w:t xml:space="preserve"> настоящего Закона, на 1 год - за каждые 2 года 6 месяцев такой работы мужчинам и за каждые 2 года такой работы женщинам;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7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работницы текстильного производства, занятые на станках и машинах, - по </w:t>
      </w:r>
      <w:hyperlink r:id="rId76" w:history="1">
        <w:r>
          <w:rPr>
            <w:rFonts w:cs="Times New Roman"/>
            <w:color w:val="0000FF"/>
            <w:szCs w:val="24"/>
          </w:rPr>
          <w:t>списку</w:t>
        </w:r>
      </w:hyperlink>
      <w:r>
        <w:rPr>
          <w:rFonts w:cs="Times New Roman"/>
          <w:szCs w:val="24"/>
        </w:rPr>
        <w:t xml:space="preserve"> производств и профессий, утверждаемому в порядке, определяемом Советом Министров Республики Беларусь, - по достижении 50 лет и при стаже указанной работы не менее 20 лет;</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77" w:history="1">
        <w:r>
          <w:rPr>
            <w:rFonts w:cs="Times New Roman"/>
            <w:color w:val="0000FF"/>
            <w:szCs w:val="24"/>
          </w:rPr>
          <w:t>N 3624-XII</w:t>
        </w:r>
      </w:hyperlink>
      <w:r>
        <w:rPr>
          <w:rFonts w:cs="Times New Roman"/>
          <w:szCs w:val="24"/>
        </w:rPr>
        <w:t xml:space="preserve">, от 15.07.1998 </w:t>
      </w:r>
      <w:hyperlink r:id="rId78"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г) женщины, работающие трактористами-машинистами, машинистами строительных, дорожных и погрузочно-разгрузочных машин, смонтированных на базе тракторов и экскаваторов, - по достижении 50 лет и при стаже работы не менее 20 лет, из них не менее 15 лет на указанной работе;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7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д) трактористы-машинисты, непосредственно занятые в производстве сельскохозяйственной продукции в колхозах, совхозах и других предприятиях сельского хозяйства: мужчины - по достижении 55 лет и при стаже работы не менее 25 лет, из них не </w:t>
      </w:r>
      <w:r>
        <w:rPr>
          <w:rFonts w:cs="Times New Roman"/>
          <w:szCs w:val="24"/>
        </w:rPr>
        <w:lastRenderedPageBreak/>
        <w:t>менее 20 лет на указанной работе;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80"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hyperlink r:id="rId81" w:history="1">
        <w:r>
          <w:rPr>
            <w:rFonts w:cs="Times New Roman"/>
            <w:color w:val="0000FF"/>
            <w:szCs w:val="24"/>
          </w:rPr>
          <w:t>Нормы</w:t>
        </w:r>
      </w:hyperlink>
      <w:r>
        <w:rPr>
          <w:rFonts w:cs="Times New Roman"/>
          <w:szCs w:val="24"/>
        </w:rPr>
        <w:t xml:space="preserve"> обслуживания для назначения пенсий женщинам, работающим доярками (операторами машинного доения), телятницами, свинарями-операторами в колхозах, совхозах, других предприятиях сельского хозяйства по достижении ими 50 лет и при стаже указанной работы не менее 20 лет и </w:t>
      </w:r>
      <w:hyperlink r:id="rId82" w:history="1">
        <w:r>
          <w:rPr>
            <w:rFonts w:cs="Times New Roman"/>
            <w:color w:val="0000FF"/>
            <w:szCs w:val="24"/>
          </w:rPr>
          <w:t>разъяснение</w:t>
        </w:r>
      </w:hyperlink>
      <w:r>
        <w:rPr>
          <w:rFonts w:cs="Times New Roman"/>
          <w:szCs w:val="24"/>
        </w:rPr>
        <w:t xml:space="preserve"> о порядке назначения указанных пенсий утверждены Постановлением Государственного комитета Республики Беларусь по труду и социальной защите населения, Министерства социального обеспечения Республики Беларусь, Министерства сельского хозяйства и продовольствия Республики Беларусь от 01.12.1992 N 60.</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е) женщины, работающие доярками (операторами машинного доения), телятницами, свинарями-операторами в колхозах, совхозах, других предприятиях сельского хозяйства, - по достижении 50 лет и при стаже указанной работы не менее 20 лет при условии выполнения установленных норм обслуживания.</w:t>
      </w:r>
    </w:p>
    <w:p w:rsidR="003856DE" w:rsidRDefault="003856DE">
      <w:pPr>
        <w:widowControl w:val="0"/>
        <w:autoSpaceDE w:val="0"/>
        <w:autoSpaceDN w:val="0"/>
        <w:adjustRightInd w:val="0"/>
        <w:ind w:firstLine="540"/>
        <w:jc w:val="both"/>
        <w:rPr>
          <w:rFonts w:cs="Times New Roman"/>
          <w:szCs w:val="24"/>
        </w:rPr>
      </w:pPr>
      <w:r>
        <w:rPr>
          <w:rFonts w:cs="Times New Roman"/>
          <w:szCs w:val="24"/>
        </w:rPr>
        <w:t>Нормы обслуживания для этих целей устанавливаются в порядке, определяемом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83" w:history="1">
        <w:r>
          <w:rPr>
            <w:rFonts w:cs="Times New Roman"/>
            <w:color w:val="0000FF"/>
            <w:szCs w:val="24"/>
          </w:rPr>
          <w:t>N 3624-XII</w:t>
        </w:r>
      </w:hyperlink>
      <w:r>
        <w:rPr>
          <w:rFonts w:cs="Times New Roman"/>
          <w:szCs w:val="24"/>
        </w:rPr>
        <w:t xml:space="preserve">, от 15.07.1998 </w:t>
      </w:r>
      <w:hyperlink r:id="rId84"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ж) водители городского пассажирского транспорта (автобусы, троллейбусы, трамваи) и отдельных пригородных маршрутов, по условиям труда приравненных к городским перевозкам:</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20 лет на указанной работе;</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 из них не менее 15 лет на указанной работе.</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Приравнивание отдельных пригородных маршрутов по условиям труда к городским перевозкам производится в порядке, определяемом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85" w:history="1">
        <w:r>
          <w:rPr>
            <w:rFonts w:cs="Times New Roman"/>
            <w:color w:val="0000FF"/>
            <w:szCs w:val="24"/>
          </w:rPr>
          <w:t>N 3624-XII,</w:t>
        </w:r>
      </w:hyperlink>
      <w:r>
        <w:rPr>
          <w:rFonts w:cs="Times New Roman"/>
          <w:szCs w:val="24"/>
        </w:rPr>
        <w:t xml:space="preserve"> от 15.07.1998 </w:t>
      </w:r>
      <w:hyperlink r:id="rId86"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з) работники экспедиций, партий, отрядов, участков и бригад, непосредственно занятые на полевых геологоразведочных, гидрологических, лесоустроительных и изыскательных работах: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20 лет на указанной работе;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8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 из них не менее 15 лет на указанной работе.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8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 этом период работы непосредственно в полевых условиях в течение полугода или более полугода засчитывается за год работы, менее полугода - по фактической продолжительности, а на сезонных работах - в соответствии со </w:t>
      </w:r>
      <w:hyperlink w:anchor="Par665" w:history="1">
        <w:r>
          <w:rPr>
            <w:rFonts w:cs="Times New Roman"/>
            <w:color w:val="0000FF"/>
            <w:szCs w:val="24"/>
          </w:rPr>
          <w:t>статьей 53</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(п. "з" части первой статьи 12 введен </w:t>
      </w:r>
      <w:hyperlink r:id="rId89" w:history="1">
        <w:r>
          <w:rPr>
            <w:rFonts w:cs="Times New Roman"/>
            <w:color w:val="0000FF"/>
            <w:szCs w:val="24"/>
          </w:rPr>
          <w:t>Законом</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по возрасту за работу с особыми условиями труда (</w:t>
      </w:r>
      <w:hyperlink w:anchor="Par155" w:history="1">
        <w:r>
          <w:rPr>
            <w:rFonts w:cs="Times New Roman"/>
            <w:color w:val="0000FF"/>
            <w:szCs w:val="24"/>
          </w:rPr>
          <w:t>часть первая настоящей статьи</w:t>
        </w:r>
      </w:hyperlink>
      <w:r>
        <w:rPr>
          <w:rFonts w:cs="Times New Roman"/>
          <w:szCs w:val="24"/>
        </w:rPr>
        <w:t xml:space="preserve">, </w:t>
      </w:r>
      <w:hyperlink w:anchor="Par208" w:history="1">
        <w:r>
          <w:rPr>
            <w:rFonts w:cs="Times New Roman"/>
            <w:color w:val="0000FF"/>
            <w:szCs w:val="24"/>
          </w:rPr>
          <w:t>статьи 13</w:t>
        </w:r>
      </w:hyperlink>
      <w:r>
        <w:rPr>
          <w:rFonts w:cs="Times New Roman"/>
          <w:szCs w:val="24"/>
        </w:rPr>
        <w:t xml:space="preserve"> и </w:t>
      </w:r>
      <w:hyperlink w:anchor="Par222" w:history="1">
        <w:r>
          <w:rPr>
            <w:rFonts w:cs="Times New Roman"/>
            <w:color w:val="0000FF"/>
            <w:szCs w:val="24"/>
          </w:rPr>
          <w:t>15</w:t>
        </w:r>
      </w:hyperlink>
      <w:r>
        <w:rPr>
          <w:rFonts w:cs="Times New Roman"/>
          <w:szCs w:val="24"/>
        </w:rPr>
        <w:t xml:space="preserve"> настоящего Закона) назначаются лицам, не имеющим права на досрочную профессиональную пенсию. При этом при определении права на такую пенсию периоды работы с особыми условиями труда после 1 января 2009 года учитываются при условии уплаты взносов на профессиональное пенсионное страхование.</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вторая статьи 12 в ред. </w:t>
      </w:r>
      <w:hyperlink r:id="rId90"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третья статьи 12 утратила силу. - </w:t>
      </w:r>
      <w:hyperlink r:id="rId91" w:history="1">
        <w:r>
          <w:rPr>
            <w:rFonts w:cs="Times New Roman"/>
            <w:color w:val="0000FF"/>
            <w:szCs w:val="24"/>
          </w:rPr>
          <w:t>Закон</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9" w:name="Par208"/>
      <w:bookmarkEnd w:id="9"/>
      <w:r>
        <w:rPr>
          <w:rFonts w:cs="Times New Roman"/>
          <w:szCs w:val="24"/>
        </w:rPr>
        <w:t>Статья 13. Пенсии работникам, занятым на подземных и открытых горных работах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Работники, непосредственно занятые полный рабочий день на подземных и открытых горных работах (включая личный состав горноспасательных частей) по добыче угля, сланца, руды, гранита и других полезных ископаемых, на строительстве шахт и рудников (по списку работ и профессий), имеют право на пенсию независимо от возраста, если они были заняты на этих работах не менее 25 лет, а работники ведущих профессий на этих работах: горнорабочие очистного забоя, проходчики, забойщики на отбойных молотках, машинисты горных выемочных машин - при условии, если они были заняты на этих работах не менее 20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вторая статьи 13 утратила силу. - </w:t>
      </w:r>
      <w:hyperlink r:id="rId92" w:history="1">
        <w:r>
          <w:rPr>
            <w:rFonts w:cs="Times New Roman"/>
            <w:color w:val="0000FF"/>
            <w:szCs w:val="24"/>
          </w:rPr>
          <w:t>Закон</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14. Списки производств, работ, профессий, должностей и показателей, дающих право на пенсию по возрасту за работу с особыми условиями труда, и контроль за правильностью их применения</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93"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исчислении специального стажа работы для назначения пенсии по возрасту за работу с особыми условиями труда (</w:t>
      </w:r>
      <w:hyperlink w:anchor="Par158" w:history="1">
        <w:r>
          <w:rPr>
            <w:rFonts w:cs="Times New Roman"/>
            <w:color w:val="0000FF"/>
            <w:szCs w:val="24"/>
          </w:rPr>
          <w:t>пункты "а"</w:t>
        </w:r>
      </w:hyperlink>
      <w:r>
        <w:rPr>
          <w:rFonts w:cs="Times New Roman"/>
          <w:szCs w:val="24"/>
        </w:rPr>
        <w:t xml:space="preserve"> и </w:t>
      </w:r>
      <w:hyperlink w:anchor="Par164" w:history="1">
        <w:r>
          <w:rPr>
            <w:rFonts w:cs="Times New Roman"/>
            <w:color w:val="0000FF"/>
            <w:szCs w:val="24"/>
          </w:rPr>
          <w:t>"б" части первой статьи 12</w:t>
        </w:r>
      </w:hyperlink>
      <w:r>
        <w:rPr>
          <w:rFonts w:cs="Times New Roman"/>
          <w:szCs w:val="24"/>
        </w:rPr>
        <w:t xml:space="preserve"> и </w:t>
      </w:r>
      <w:hyperlink w:anchor="Par208" w:history="1">
        <w:r>
          <w:rPr>
            <w:rFonts w:cs="Times New Roman"/>
            <w:color w:val="0000FF"/>
            <w:szCs w:val="24"/>
          </w:rPr>
          <w:t>статья 13</w:t>
        </w:r>
      </w:hyperlink>
      <w:r>
        <w:rPr>
          <w:rFonts w:cs="Times New Roman"/>
          <w:szCs w:val="24"/>
        </w:rPr>
        <w:t xml:space="preserve"> настоящего Закона) применяются списки производств, работ, профессий, должностей и показателей, дающих право на такую пенсию, утвержденные Советом Министров Республики Беларусь.</w:t>
      </w:r>
    </w:p>
    <w:p w:rsidR="003856DE" w:rsidRDefault="003856DE">
      <w:pPr>
        <w:widowControl w:val="0"/>
        <w:autoSpaceDE w:val="0"/>
        <w:autoSpaceDN w:val="0"/>
        <w:adjustRightInd w:val="0"/>
        <w:ind w:firstLine="540"/>
        <w:jc w:val="both"/>
        <w:rPr>
          <w:rFonts w:cs="Times New Roman"/>
          <w:szCs w:val="24"/>
        </w:rPr>
      </w:pPr>
      <w:r>
        <w:rPr>
          <w:rFonts w:cs="Times New Roman"/>
          <w:szCs w:val="24"/>
        </w:rPr>
        <w:t>Контроль за правильностью применения указанных списков в организациях и качеством проведения аттестации рабочих мест по условиям труда, подготовка заключений по данным вопросам и предложений по порядку применения этих списков осуществляются органами государственной экспертизы условий труда Республики Беларусь.</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10" w:name="Par222"/>
      <w:bookmarkEnd w:id="10"/>
      <w:r>
        <w:rPr>
          <w:rFonts w:cs="Times New Roman"/>
          <w:szCs w:val="24"/>
        </w:rPr>
        <w:t>Статья 15. Порядок назначения пенсий лицам, работавшим до введения в действие настоящего Закона на работах с особыми условиями труда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94" w:history="1">
        <w:r>
          <w:rPr>
            <w:rFonts w:cs="Times New Roman"/>
            <w:color w:val="0000FF"/>
            <w:szCs w:val="24"/>
          </w:rPr>
          <w:t>Закона</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11" w:name="Par227"/>
      <w:bookmarkEnd w:id="11"/>
      <w:r>
        <w:rPr>
          <w:rFonts w:cs="Times New Roman"/>
          <w:szCs w:val="24"/>
        </w:rPr>
        <w:t xml:space="preserve">Лицам, имеющим полный стаж на работах с вредными и тяжелыми условиями труда, предусмотренных ранее действовавшими списками N 1 и N 2, или вообще на этих работах и работах, предусмотренных соответственно </w:t>
      </w:r>
      <w:hyperlink w:anchor="Par158" w:history="1">
        <w:r>
          <w:rPr>
            <w:rFonts w:cs="Times New Roman"/>
            <w:color w:val="0000FF"/>
            <w:szCs w:val="24"/>
          </w:rPr>
          <w:t>пунктами "а"</w:t>
        </w:r>
      </w:hyperlink>
      <w:r>
        <w:rPr>
          <w:rFonts w:cs="Times New Roman"/>
          <w:szCs w:val="24"/>
        </w:rPr>
        <w:t xml:space="preserve"> и </w:t>
      </w:r>
      <w:hyperlink w:anchor="Par164" w:history="1">
        <w:r>
          <w:rPr>
            <w:rFonts w:cs="Times New Roman"/>
            <w:color w:val="0000FF"/>
            <w:szCs w:val="24"/>
          </w:rPr>
          <w:t>"б" статьи 12</w:t>
        </w:r>
      </w:hyperlink>
      <w:r>
        <w:rPr>
          <w:rFonts w:cs="Times New Roman"/>
          <w:szCs w:val="24"/>
        </w:rPr>
        <w:t xml:space="preserve"> настоящего Закона, пенсии назначаются по нормам Закона в соответствии с требованиями к возрасту и продолжительности стажа работы, установленными ранее действовавшим законодательством.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Лицам, имеющим не менее половины стажа на работах, указанных в </w:t>
      </w:r>
      <w:hyperlink w:anchor="Par227" w:history="1">
        <w:r>
          <w:rPr>
            <w:rFonts w:cs="Times New Roman"/>
            <w:color w:val="0000FF"/>
            <w:szCs w:val="24"/>
          </w:rPr>
          <w:t>части первой</w:t>
        </w:r>
      </w:hyperlink>
      <w:r>
        <w:rPr>
          <w:rFonts w:cs="Times New Roman"/>
          <w:szCs w:val="24"/>
        </w:rPr>
        <w:t xml:space="preserve"> настоящей статьи, возраст, требующийся для назначения пенсии в соответствии со </w:t>
      </w:r>
      <w:hyperlink w:anchor="Par145" w:history="1">
        <w:r>
          <w:rPr>
            <w:rFonts w:cs="Times New Roman"/>
            <w:color w:val="0000FF"/>
            <w:szCs w:val="24"/>
          </w:rPr>
          <w:t>статьей 11</w:t>
        </w:r>
      </w:hyperlink>
      <w:r>
        <w:rPr>
          <w:rFonts w:cs="Times New Roman"/>
          <w:szCs w:val="24"/>
        </w:rPr>
        <w:t xml:space="preserve"> настоящего Закона, снижается пропорционально имеющемуся стажу работы в порядке, предусмотренном </w:t>
      </w:r>
      <w:hyperlink w:anchor="Par158" w:history="1">
        <w:r>
          <w:rPr>
            <w:rFonts w:cs="Times New Roman"/>
            <w:color w:val="0000FF"/>
            <w:szCs w:val="24"/>
          </w:rPr>
          <w:t>пунктами "а"</w:t>
        </w:r>
      </w:hyperlink>
      <w:r>
        <w:rPr>
          <w:rFonts w:cs="Times New Roman"/>
          <w:szCs w:val="24"/>
        </w:rPr>
        <w:t xml:space="preserve"> и </w:t>
      </w:r>
      <w:hyperlink w:anchor="Par164" w:history="1">
        <w:r>
          <w:rPr>
            <w:rFonts w:cs="Times New Roman"/>
            <w:color w:val="0000FF"/>
            <w:szCs w:val="24"/>
          </w:rPr>
          <w:t>"б" статьи 12</w:t>
        </w:r>
      </w:hyperlink>
      <w:r>
        <w:rPr>
          <w:rFonts w:cs="Times New Roman"/>
          <w:szCs w:val="24"/>
        </w:rPr>
        <w:t xml:space="preserve"> настоящего Закона, исходя из требований к продолжительности этого стажа, установленных ранее действовавшим законодательством.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9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16. Учет различных периодов работы с особыми условиями труда</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lastRenderedPageBreak/>
        <w:t xml:space="preserve">(в ред. </w:t>
      </w:r>
      <w:hyperlink r:id="rId96"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12" w:name="Par237"/>
      <w:bookmarkEnd w:id="12"/>
      <w:r>
        <w:rPr>
          <w:rFonts w:cs="Times New Roman"/>
          <w:szCs w:val="24"/>
        </w:rPr>
        <w:t xml:space="preserve">При назначении пенсии по возрасту за работу с особыми условиями труда в соответствии со </w:t>
      </w:r>
      <w:hyperlink w:anchor="Par151" w:history="1">
        <w:r>
          <w:rPr>
            <w:rFonts w:cs="Times New Roman"/>
            <w:color w:val="0000FF"/>
            <w:szCs w:val="24"/>
          </w:rPr>
          <w:t>статьями 12</w:t>
        </w:r>
      </w:hyperlink>
      <w:r>
        <w:rPr>
          <w:rFonts w:cs="Times New Roman"/>
          <w:szCs w:val="24"/>
        </w:rPr>
        <w:t xml:space="preserve"> и </w:t>
      </w:r>
      <w:hyperlink w:anchor="Par222" w:history="1">
        <w:r>
          <w:rPr>
            <w:rFonts w:cs="Times New Roman"/>
            <w:color w:val="0000FF"/>
            <w:szCs w:val="24"/>
          </w:rPr>
          <w:t>15</w:t>
        </w:r>
      </w:hyperlink>
      <w:r>
        <w:rPr>
          <w:rFonts w:cs="Times New Roman"/>
          <w:szCs w:val="24"/>
        </w:rPr>
        <w:t xml:space="preserve"> настоящего Закона производится взаимный зачет периодов работы, предусмотренных этими статьями, при условии, что указанные работы дают право на пенсию на аналогичных или более льготных условиях.</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Учет стажа работы с особыми условиями труда за период после 1 января 2009 года производится с соблюдением условия, предусмотренного </w:t>
      </w:r>
      <w:hyperlink w:anchor="Par237" w:history="1">
        <w:r>
          <w:rPr>
            <w:rFonts w:cs="Times New Roman"/>
            <w:color w:val="0000FF"/>
            <w:szCs w:val="24"/>
          </w:rPr>
          <w:t>частью первой</w:t>
        </w:r>
      </w:hyperlink>
      <w:r>
        <w:rPr>
          <w:rFonts w:cs="Times New Roman"/>
          <w:szCs w:val="24"/>
        </w:rPr>
        <w:t xml:space="preserve"> настоящей статьи.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17. Пенсии инвалидам войны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Военнослужащие, ставшие инвалидами вследствие ранения, контузии или увечья, полученных при исполнении обязанностей военной службы либо вследствие заболевания, связанного с пребыванием на фронте, имеют право на пенсию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18. Пенсии матерям военнослужащих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Матери военнослужащих, смерть которых связана с исполнением обязанностей военной службы, имеют право на пенсию по возрасту по достижении 50 лет и при стаже работы не менее 20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13" w:name="Par250"/>
      <w:bookmarkEnd w:id="13"/>
      <w:r>
        <w:rPr>
          <w:rFonts w:cs="Times New Roman"/>
          <w:szCs w:val="24"/>
        </w:rPr>
        <w:t>Статья 19. Пенсии многодетным матерям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родившие пять и более детей и воспитавшие их до 8-летнего возраста, имеют право на пенсию по возрасту по достижении 50 лет (а также женщины, у которых к этому времени пятый ребенок не достиг 8 лет) и при стаже работы не менее 15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родившие пять и более детей и воспитавшие их до 16-летнего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 лет (без зачета в стаж работы времени ухода за детьми) имеют право на пенсию независимо от возраста.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9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20. Пенсии родителям детей-инвалидов (инвалидов с детства)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98" w:history="1">
        <w:r>
          <w:rPr>
            <w:rFonts w:cs="Times New Roman"/>
            <w:color w:val="0000FF"/>
            <w:szCs w:val="24"/>
          </w:rPr>
          <w:t>Закона</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14" w:name="Par262"/>
      <w:bookmarkEnd w:id="14"/>
      <w:r>
        <w:rPr>
          <w:rFonts w:cs="Times New Roman"/>
          <w:szCs w:val="24"/>
        </w:rPr>
        <w:t>Матери, воспитывавшие детей-инвалидов (инвалидов с детства) не менее 8 лет в период до их совершеннолетия, имеют право на пенсию по возрасту по достижении 50 лет и при стаже работы не менее 20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Отцы, воспитывавшие детей-инвалидов (инвалидов с детства) не менее 8 лет в период до их совершеннолетия, имеют право на пенсию по возрасту по достижении 55 лет и при стаже работы не менее 25 лет, если мать ребенка-инвалида (инвалида с детства) не использовала приобретенного ею права на пенсию по возрасту в соответствии с </w:t>
      </w:r>
      <w:hyperlink w:anchor="Par262" w:history="1">
        <w:r>
          <w:rPr>
            <w:rFonts w:cs="Times New Roman"/>
            <w:color w:val="0000FF"/>
            <w:szCs w:val="24"/>
          </w:rPr>
          <w:t>частью первой</w:t>
        </w:r>
      </w:hyperlink>
      <w:r>
        <w:rPr>
          <w:rFonts w:cs="Times New Roman"/>
          <w:szCs w:val="24"/>
        </w:rPr>
        <w:t xml:space="preserve"> настоящей статьи и отказалась от этого права в пользу отца или не использовала права на пенсию по возрасту в соответствии с </w:t>
      </w:r>
      <w:hyperlink w:anchor="Par262" w:history="1">
        <w:r>
          <w:rPr>
            <w:rFonts w:cs="Times New Roman"/>
            <w:color w:val="0000FF"/>
            <w:szCs w:val="24"/>
          </w:rPr>
          <w:t>частью первой</w:t>
        </w:r>
      </w:hyperlink>
      <w:r>
        <w:rPr>
          <w:rFonts w:cs="Times New Roman"/>
          <w:szCs w:val="24"/>
        </w:rPr>
        <w:t xml:space="preserve"> настоящей статьи в связи с ее смертью.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21. Пенсии лилипутам и карликам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 больные гипофизарным нанизмом (лилипуты), и диспропорциональные карлики имеют право на пенсию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45 лет и при стаже работы не менее 20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40 лет и при стаже работы не менее 15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22. Пенсии инвалидам с детства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Инвалиды с детства имеют право на пенсию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15" w:name="Par277"/>
      <w:bookmarkEnd w:id="15"/>
      <w:r>
        <w:rPr>
          <w:rFonts w:cs="Times New Roman"/>
          <w:szCs w:val="24"/>
        </w:rPr>
        <w:t>Статья 23. Размеры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по возрасту назначаются в размере 55 процентов среднемесячного заработка (</w:t>
      </w:r>
      <w:hyperlink w:anchor="Par706" w:history="1">
        <w:r>
          <w:rPr>
            <w:rFonts w:cs="Times New Roman"/>
            <w:color w:val="0000FF"/>
            <w:szCs w:val="24"/>
          </w:rPr>
          <w:t>статья 56</w:t>
        </w:r>
      </w:hyperlink>
      <w:r>
        <w:rPr>
          <w:rFonts w:cs="Times New Roman"/>
          <w:szCs w:val="24"/>
        </w:rPr>
        <w:t xml:space="preserve"> настоящего Закона), но не ниже минимального размера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9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bookmarkStart w:id="16" w:name="Par282"/>
      <w:bookmarkEnd w:id="16"/>
      <w:r>
        <w:rPr>
          <w:rFonts w:cs="Times New Roman"/>
          <w:szCs w:val="24"/>
        </w:rPr>
        <w:t>За каждый полный год стажа работы (</w:t>
      </w:r>
      <w:hyperlink w:anchor="Par616" w:history="1">
        <w:r>
          <w:rPr>
            <w:rFonts w:cs="Times New Roman"/>
            <w:color w:val="0000FF"/>
            <w:szCs w:val="24"/>
          </w:rPr>
          <w:t>статьи 51</w:t>
        </w:r>
      </w:hyperlink>
      <w:r>
        <w:rPr>
          <w:rFonts w:cs="Times New Roman"/>
          <w:szCs w:val="24"/>
        </w:rPr>
        <w:t xml:space="preserve"> - </w:t>
      </w:r>
      <w:hyperlink w:anchor="Par665" w:history="1">
        <w:r>
          <w:rPr>
            <w:rFonts w:cs="Times New Roman"/>
            <w:color w:val="0000FF"/>
            <w:szCs w:val="24"/>
          </w:rPr>
          <w:t>53</w:t>
        </w:r>
      </w:hyperlink>
      <w:r>
        <w:rPr>
          <w:rFonts w:cs="Times New Roman"/>
          <w:szCs w:val="24"/>
        </w:rPr>
        <w:t xml:space="preserve"> настоящего Закона) сверх 25 лет мужчинам и 20 лет женщинам, а также за каждый полный год стажа работы с особыми условиями труда (</w:t>
      </w:r>
      <w:hyperlink w:anchor="Par158" w:history="1">
        <w:r>
          <w:rPr>
            <w:rFonts w:cs="Times New Roman"/>
            <w:color w:val="0000FF"/>
            <w:szCs w:val="24"/>
          </w:rPr>
          <w:t>пункт "а" статьи 12</w:t>
        </w:r>
      </w:hyperlink>
      <w:r>
        <w:rPr>
          <w:rFonts w:cs="Times New Roman"/>
          <w:szCs w:val="24"/>
        </w:rPr>
        <w:t xml:space="preserve"> и </w:t>
      </w:r>
      <w:hyperlink w:anchor="Par208" w:history="1">
        <w:r>
          <w:rPr>
            <w:rFonts w:cs="Times New Roman"/>
            <w:color w:val="0000FF"/>
            <w:szCs w:val="24"/>
          </w:rPr>
          <w:t>статья 13</w:t>
        </w:r>
      </w:hyperlink>
      <w:r>
        <w:rPr>
          <w:rFonts w:cs="Times New Roman"/>
          <w:szCs w:val="24"/>
        </w:rPr>
        <w:t xml:space="preserve"> настоящего Закона) сверх 10 лет у мужчин и 7 лет 6 месяцев у женщин пенсия, в том числе минимальная, увеличивается на один процент заработка, но не менее чем на один процент минимального размера пенсии. Увеличение производится в пределах 20 процентов заработка (минимального размера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00"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Минимальный размер пенсии по возрасту устанавливается в размере 25 процентов наибольшей величины </w:t>
      </w:r>
      <w:hyperlink r:id="rId101" w:history="1">
        <w:r>
          <w:rPr>
            <w:rFonts w:cs="Times New Roman"/>
            <w:color w:val="0000FF"/>
            <w:szCs w:val="24"/>
          </w:rPr>
          <w:t>бюджета</w:t>
        </w:r>
      </w:hyperlink>
      <w:r>
        <w:rPr>
          <w:rFonts w:cs="Times New Roman"/>
          <w:szCs w:val="24"/>
        </w:rPr>
        <w:t xml:space="preserve"> прожиточного минимума в среднем на душу населения, утвержденного Правительством Республики Беларусь за два последних квартала.</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третья статьи 23 в ред. </w:t>
      </w:r>
      <w:hyperlink r:id="rId102" w:history="1">
        <w:r>
          <w:rPr>
            <w:rFonts w:cs="Times New Roman"/>
            <w:color w:val="0000FF"/>
            <w:szCs w:val="24"/>
          </w:rPr>
          <w:t>Закона</w:t>
        </w:r>
      </w:hyperlink>
      <w:r>
        <w:rPr>
          <w:rFonts w:cs="Times New Roman"/>
          <w:szCs w:val="24"/>
        </w:rPr>
        <w:t xml:space="preserve"> Республики Беларусь от 20.12.2007 N 295-З)</w:t>
      </w: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Действие статьи 23-1 распространяется на пенсионеров, отказавшихся от получения назначенной им пенсии по возрасту. При этом увеличение пенсии производится за период работы, в течение которого пенсионер не получал пенсии (</w:t>
      </w:r>
      <w:hyperlink r:id="rId103" w:history="1">
        <w:r>
          <w:rPr>
            <w:rFonts w:cs="Times New Roman"/>
            <w:color w:val="0000FF"/>
            <w:szCs w:val="24"/>
          </w:rPr>
          <w:t>абзац 2 статьи 3</w:t>
        </w:r>
      </w:hyperlink>
      <w:r>
        <w:rPr>
          <w:rFonts w:cs="Times New Roman"/>
          <w:szCs w:val="24"/>
        </w:rPr>
        <w:t xml:space="preserve"> Закона Республики Беларусь от 15.07.1998 N 188-З).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23-1. Увеличение размера пенсии по возрасту при продолжении работы без получения государственной пенсии</w:t>
      </w:r>
    </w:p>
    <w:p w:rsidR="003856DE" w:rsidRDefault="003856DE">
      <w:pPr>
        <w:widowControl w:val="0"/>
        <w:autoSpaceDE w:val="0"/>
        <w:autoSpaceDN w:val="0"/>
        <w:adjustRightInd w:val="0"/>
        <w:jc w:val="center"/>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04"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17" w:name="Par297"/>
      <w:bookmarkEnd w:id="17"/>
      <w:r>
        <w:rPr>
          <w:rFonts w:cs="Times New Roman"/>
          <w:szCs w:val="24"/>
        </w:rPr>
        <w:t>При продолжении работы без получения государственной пенсии после приобретения права на пенсию по возрасту на общих основаниях (</w:t>
      </w:r>
      <w:hyperlink w:anchor="Par145" w:history="1">
        <w:r>
          <w:rPr>
            <w:rFonts w:cs="Times New Roman"/>
            <w:color w:val="0000FF"/>
            <w:szCs w:val="24"/>
          </w:rPr>
          <w:t>статья 11</w:t>
        </w:r>
      </w:hyperlink>
      <w:r>
        <w:rPr>
          <w:rFonts w:cs="Times New Roman"/>
          <w:szCs w:val="24"/>
        </w:rPr>
        <w:t xml:space="preserve"> настоящего Закона) размер пенсии по возрасту увеличивается на:</w:t>
      </w:r>
    </w:p>
    <w:p w:rsidR="003856DE" w:rsidRDefault="003856DE">
      <w:pPr>
        <w:widowControl w:val="0"/>
        <w:autoSpaceDE w:val="0"/>
        <w:autoSpaceDN w:val="0"/>
        <w:adjustRightInd w:val="0"/>
        <w:ind w:firstLine="540"/>
        <w:jc w:val="both"/>
        <w:rPr>
          <w:rFonts w:cs="Times New Roman"/>
          <w:szCs w:val="24"/>
        </w:rPr>
      </w:pPr>
      <w:bookmarkStart w:id="18" w:name="Par298"/>
      <w:bookmarkEnd w:id="18"/>
      <w:r>
        <w:rPr>
          <w:rFonts w:cs="Times New Roman"/>
          <w:szCs w:val="24"/>
        </w:rPr>
        <w:t xml:space="preserve">6, 8, 10 и 12 процентов заработка, из которого в соответствии со </w:t>
      </w:r>
      <w:hyperlink w:anchor="Par706" w:history="1">
        <w:r>
          <w:rPr>
            <w:rFonts w:cs="Times New Roman"/>
            <w:color w:val="0000FF"/>
            <w:szCs w:val="24"/>
          </w:rPr>
          <w:t>статьей 56</w:t>
        </w:r>
      </w:hyperlink>
      <w:r>
        <w:rPr>
          <w:rFonts w:cs="Times New Roman"/>
          <w:szCs w:val="24"/>
        </w:rPr>
        <w:t xml:space="preserve"> настоящего Закона исчисляется пенсия, - соответственно за каждый полный первый, второй, третий и четвертый годы работы, на 14 процентов такого заработка - за полный пятый и каждый последующий год работы. Указанные размеры увеличения пенсии суммируются между собой;</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1 процент заработка, из которого в соответствии со </w:t>
      </w:r>
      <w:hyperlink w:anchor="Par706" w:history="1">
        <w:r>
          <w:rPr>
            <w:rFonts w:cs="Times New Roman"/>
            <w:color w:val="0000FF"/>
            <w:szCs w:val="24"/>
          </w:rPr>
          <w:t>статьей 56</w:t>
        </w:r>
      </w:hyperlink>
      <w:r>
        <w:rPr>
          <w:rFonts w:cs="Times New Roman"/>
          <w:szCs w:val="24"/>
        </w:rPr>
        <w:t xml:space="preserve"> настоящего Закона исчисляется пенсия, - за каждые полные два месяца неполного года работы. Данный размер увеличения пенсии суммируется с размерами увеличения пенсии, предусмотренными </w:t>
      </w:r>
      <w:hyperlink w:anchor="Par298" w:history="1">
        <w:r>
          <w:rPr>
            <w:rFonts w:cs="Times New Roman"/>
            <w:color w:val="0000FF"/>
            <w:szCs w:val="24"/>
          </w:rPr>
          <w:t>абзацем вторым</w:t>
        </w:r>
      </w:hyperlink>
      <w:r>
        <w:rPr>
          <w:rFonts w:cs="Times New Roman"/>
          <w:szCs w:val="24"/>
        </w:rPr>
        <w:t xml:space="preserve"> настоящей части.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Под работой без получения государственной пенсии, дающей право на увеличение </w:t>
      </w:r>
      <w:r>
        <w:rPr>
          <w:rFonts w:cs="Times New Roman"/>
          <w:szCs w:val="24"/>
        </w:rPr>
        <w:lastRenderedPageBreak/>
        <w:t xml:space="preserve">пенсии в соответствии с </w:t>
      </w:r>
      <w:hyperlink w:anchor="Par297" w:history="1">
        <w:r>
          <w:rPr>
            <w:rFonts w:cs="Times New Roman"/>
            <w:color w:val="0000FF"/>
            <w:szCs w:val="24"/>
          </w:rPr>
          <w:t>частью первой</w:t>
        </w:r>
      </w:hyperlink>
      <w:r>
        <w:rPr>
          <w:rFonts w:cs="Times New Roman"/>
          <w:szCs w:val="24"/>
        </w:rPr>
        <w:t xml:space="preserve"> настоящей статьи, понимаются периоды работы, предпринимательской, творческой и иной деятельности, в течение которых производилась уплата обязательных страховых взносов в Фонд социальной защиты населения Министерства труда и социальной защиты Республики Беларусь согласно законодательству о государственном социальном страховании.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Увеличение размера пенсии по возрасту в соответствии с </w:t>
      </w:r>
      <w:hyperlink w:anchor="Par297" w:history="1">
        <w:r>
          <w:rPr>
            <w:rFonts w:cs="Times New Roman"/>
            <w:color w:val="0000FF"/>
            <w:szCs w:val="24"/>
          </w:rPr>
          <w:t>частью первой</w:t>
        </w:r>
      </w:hyperlink>
      <w:r>
        <w:rPr>
          <w:rFonts w:cs="Times New Roman"/>
          <w:szCs w:val="24"/>
        </w:rPr>
        <w:t xml:space="preserve"> настоящей статьи производится независимо от ограничения, установленного </w:t>
      </w:r>
      <w:hyperlink w:anchor="Par282" w:history="1">
        <w:r>
          <w:rPr>
            <w:rFonts w:cs="Times New Roman"/>
            <w:color w:val="0000FF"/>
            <w:szCs w:val="24"/>
          </w:rPr>
          <w:t>частью второй статьи 23</w:t>
        </w:r>
      </w:hyperlink>
      <w:r>
        <w:rPr>
          <w:rFonts w:cs="Times New Roman"/>
          <w:szCs w:val="24"/>
        </w:rPr>
        <w:t xml:space="preserve"> настоящего Закона.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19" w:name="Par303"/>
      <w:bookmarkEnd w:id="19"/>
      <w:r>
        <w:rPr>
          <w:rFonts w:cs="Times New Roman"/>
          <w:szCs w:val="24"/>
        </w:rPr>
        <w:t>Статья 24. Пенсии при неполном стаже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по возрасту при неполном стаже работы назначаются лицам, имеющим не менее 5 лет стажа работы, в период которой они подлежали государственному социальному страхованию и за них, а также ими самими в предусмотренных законодательством о государственном социальном страховании случаях уплачивались обязательные страховые взносы в Фонд социальной защиты населения Министерства труда и социальной защиты Республики Беларусь. При этом пенсия назначается в размере, исчисленном пропорционально имеющемуся стажу работы, но не менее 50 процентов минимального размера пенсии по возрасту, а матерям-героиням - не менее 100 процентов минимального размера пенсии по возрасту (</w:t>
      </w:r>
      <w:hyperlink w:anchor="Par277" w:history="1">
        <w:r>
          <w:rPr>
            <w:rFonts w:cs="Times New Roman"/>
            <w:color w:val="0000FF"/>
            <w:szCs w:val="24"/>
          </w:rPr>
          <w:t>статья 23</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105" w:history="1">
        <w:r>
          <w:rPr>
            <w:rFonts w:cs="Times New Roman"/>
            <w:color w:val="0000FF"/>
            <w:szCs w:val="24"/>
          </w:rPr>
          <w:t>N 188-З</w:t>
        </w:r>
      </w:hyperlink>
      <w:r>
        <w:rPr>
          <w:rFonts w:cs="Times New Roman"/>
          <w:szCs w:val="24"/>
        </w:rPr>
        <w:t xml:space="preserve">, от 19.07.2006 </w:t>
      </w:r>
      <w:hyperlink r:id="rId106" w:history="1">
        <w:r>
          <w:rPr>
            <w:rFonts w:cs="Times New Roman"/>
            <w:color w:val="0000FF"/>
            <w:szCs w:val="24"/>
          </w:rPr>
          <w:t>N 155-З</w:t>
        </w:r>
      </w:hyperlink>
      <w:r>
        <w:rPr>
          <w:rFonts w:cs="Times New Roman"/>
          <w:szCs w:val="24"/>
        </w:rPr>
        <w:t xml:space="preserve">, от 26.10.2012 </w:t>
      </w:r>
      <w:hyperlink r:id="rId107" w:history="1">
        <w:r>
          <w:rPr>
            <w:rFonts w:cs="Times New Roman"/>
            <w:color w:val="0000FF"/>
            <w:szCs w:val="24"/>
          </w:rPr>
          <w:t>N 434-З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назначении пенсий при неполном стаже работы не применяются льготные условия по возрасту и стажу для назначения пенсий, установленные настоящим Законом.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0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25. Надбавка к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 пенсии по возрасту устанавливается надбавка на уход: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пенсионерам, достигшим 80-летнего возраста, а также другим одиноким пенсионерам, нуждающимся по заключению медико-реабилитационных экспертных комиссий (МРЭК) или врачебно-консультационных комиссий (ВКК) в постоянной посторонней помощи, - 50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наличии права на надбавку на уход по различным основаниям, предусмотренным в настоящей статье, надбавка начисляется по одному из указанных оснований.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26. Период, на который назначается пенсия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Пенсия по возрасту назначается пожизненно независимо от состояния трудоспособности.</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III</w:t>
      </w:r>
    </w:p>
    <w:p w:rsidR="003856DE" w:rsidRDefault="003856DE">
      <w:pPr>
        <w:pStyle w:val="ConsPlusTitle"/>
        <w:jc w:val="center"/>
        <w:rPr>
          <w:sz w:val="20"/>
          <w:szCs w:val="20"/>
        </w:rPr>
      </w:pPr>
      <w:r>
        <w:rPr>
          <w:sz w:val="20"/>
          <w:szCs w:val="20"/>
        </w:rPr>
        <w:t>ПЕНСИИ ПО ИНВАЛИДНОСТИ</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bookmarkStart w:id="20" w:name="Par326"/>
      <w:bookmarkEnd w:id="20"/>
      <w:r>
        <w:rPr>
          <w:rFonts w:cs="Times New Roman"/>
          <w:szCs w:val="24"/>
        </w:rPr>
        <w:t>Статья 27. Условия назначения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0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21" w:name="Par331"/>
      <w:bookmarkEnd w:id="21"/>
      <w:r>
        <w:rPr>
          <w:rFonts w:cs="Times New Roman"/>
          <w:szCs w:val="24"/>
        </w:rPr>
        <w:t>Пенсии по инвалидности назначаются независимо от причины инвалидности при наличии следующего стажа работы ко времени наступления инвалидности или обращения за пенсией:</w:t>
      </w:r>
    </w:p>
    <w:p w:rsidR="003856DE" w:rsidRDefault="003856DE">
      <w:pPr>
        <w:widowControl w:val="0"/>
        <w:autoSpaceDE w:val="0"/>
        <w:autoSpaceDN w:val="0"/>
        <w:adjustRightInd w:val="0"/>
        <w:ind w:firstLine="540"/>
        <w:jc w:val="both"/>
        <w:rPr>
          <w:rFonts w:cs="Times New Roman"/>
          <w:szCs w:val="24"/>
        </w:rPr>
      </w:pPr>
    </w:p>
    <w:tbl>
      <w:tblPr>
        <w:tblW w:w="0" w:type="auto"/>
        <w:tblCellSpacing w:w="5" w:type="nil"/>
        <w:tblInd w:w="75" w:type="dxa"/>
        <w:tblLayout w:type="fixed"/>
        <w:tblCellMar>
          <w:left w:w="75" w:type="dxa"/>
          <w:right w:w="75" w:type="dxa"/>
        </w:tblCellMar>
        <w:tblLook w:val="0000"/>
      </w:tblPr>
      <w:tblGrid>
        <w:gridCol w:w="4680"/>
        <w:gridCol w:w="3600"/>
      </w:tblGrid>
      <w:tr w:rsidR="003856DE">
        <w:tblPrEx>
          <w:tblCellMar>
            <w:top w:w="0" w:type="dxa"/>
            <w:bottom w:w="0" w:type="dxa"/>
          </w:tblCellMar>
        </w:tblPrEx>
        <w:trPr>
          <w:tblCellSpacing w:w="5" w:type="nil"/>
        </w:trPr>
        <w:tc>
          <w:tcPr>
            <w:tcW w:w="4680" w:type="dxa"/>
            <w:tcBorders>
              <w:top w:val="single" w:sz="4" w:space="0" w:color="auto"/>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Возраст               </w:t>
            </w:r>
          </w:p>
        </w:tc>
        <w:tc>
          <w:tcPr>
            <w:tcW w:w="3600" w:type="dxa"/>
            <w:tcBorders>
              <w:top w:val="single" w:sz="4" w:space="0" w:color="auto"/>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Стаж работы (в годах)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До достижения 23 лет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1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23 лет до достижения 26 лет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2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26 лет до достижения 31 года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3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31 года до достижения 36 лет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5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36 лет до достижения 41 года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7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41 года до достижения 46 лет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9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46 лет до достижения 51 года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11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51 года до достижения 56 лет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13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56 лет до достижения 61 года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14              </w:t>
            </w:r>
          </w:p>
        </w:tc>
      </w:tr>
      <w:tr w:rsidR="003856DE">
        <w:tblPrEx>
          <w:tblCellMar>
            <w:top w:w="0" w:type="dxa"/>
            <w:bottom w:w="0" w:type="dxa"/>
          </w:tblCellMar>
        </w:tblPrEx>
        <w:trPr>
          <w:tblCellSpacing w:w="5" w:type="nil"/>
        </w:trPr>
        <w:tc>
          <w:tcPr>
            <w:tcW w:w="468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От 61 года и старше                  </w:t>
            </w:r>
          </w:p>
        </w:tc>
        <w:tc>
          <w:tcPr>
            <w:tcW w:w="3600" w:type="dxa"/>
            <w:tcBorders>
              <w:left w:val="single" w:sz="4" w:space="0" w:color="auto"/>
              <w:bottom w:val="single" w:sz="4" w:space="0" w:color="auto"/>
              <w:right w:val="single" w:sz="4" w:space="0" w:color="auto"/>
            </w:tcBorders>
          </w:tcPr>
          <w:p w:rsidR="003856DE" w:rsidRDefault="003856DE">
            <w:pPr>
              <w:pStyle w:val="ConsPlusCell"/>
              <w:rPr>
                <w:rFonts w:ascii="Courier New" w:hAnsi="Courier New" w:cs="Courier New"/>
                <w:sz w:val="20"/>
                <w:szCs w:val="20"/>
              </w:rPr>
            </w:pPr>
            <w:r>
              <w:rPr>
                <w:rFonts w:ascii="Courier New" w:hAnsi="Courier New" w:cs="Courier New"/>
                <w:sz w:val="20"/>
                <w:szCs w:val="20"/>
              </w:rPr>
              <w:t xml:space="preserve">            15              </w:t>
            </w:r>
          </w:p>
        </w:tc>
      </w:tr>
    </w:tbl>
    <w:p w:rsidR="003856DE" w:rsidRDefault="003856DE">
      <w:pPr>
        <w:widowControl w:val="0"/>
        <w:autoSpaceDE w:val="0"/>
        <w:autoSpaceDN w:val="0"/>
        <w:adjustRightInd w:val="0"/>
        <w:ind w:firstLine="540"/>
        <w:jc w:val="both"/>
        <w:rPr>
          <w:rFonts w:cs="Times New Roman"/>
          <w:sz w:val="20"/>
          <w:szCs w:val="20"/>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ставшим инвалидами до достижения 20 лет в период работы, предпринимательской, творческой и иной деятельности (</w:t>
      </w:r>
      <w:hyperlink w:anchor="Par621" w:history="1">
        <w:r>
          <w:rPr>
            <w:rFonts w:cs="Times New Roman"/>
            <w:color w:val="0000FF"/>
            <w:szCs w:val="24"/>
          </w:rPr>
          <w:t>часть первая статьи 51</w:t>
        </w:r>
      </w:hyperlink>
      <w:r>
        <w:rPr>
          <w:rFonts w:cs="Times New Roman"/>
          <w:szCs w:val="24"/>
        </w:rPr>
        <w:t xml:space="preserve"> настоящего Закона) или после ее прекращения, пенсии назначаются независимо от наличия стажа работы, установленного </w:t>
      </w:r>
      <w:hyperlink w:anchor="Par331" w:history="1">
        <w:r>
          <w:rPr>
            <w:rFonts w:cs="Times New Roman"/>
            <w:color w:val="0000FF"/>
            <w:szCs w:val="24"/>
          </w:rPr>
          <w:t>частью первой</w:t>
        </w:r>
      </w:hyperlink>
      <w:r>
        <w:rPr>
          <w:rFonts w:cs="Times New Roman"/>
          <w:szCs w:val="24"/>
        </w:rPr>
        <w:t xml:space="preserve"> настоящей статьи.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22" w:name="Par359"/>
      <w:bookmarkEnd w:id="22"/>
      <w:r>
        <w:rPr>
          <w:rFonts w:cs="Times New Roman"/>
          <w:szCs w:val="24"/>
        </w:rPr>
        <w:t>Статья 28. Группы инвалидности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В зависимости от степени утраты трудоспособности инвалиды подразделяются на три группы.</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Причины и группы инвалидности, а также время наступления инвалидности устанавливаются медико-реабилитационными экспертными комиссиями (МРЭК), действующими на основании </w:t>
      </w:r>
      <w:hyperlink r:id="rId110" w:history="1">
        <w:r>
          <w:rPr>
            <w:rFonts w:cs="Times New Roman"/>
            <w:color w:val="0000FF"/>
            <w:szCs w:val="24"/>
          </w:rPr>
          <w:t>Положения</w:t>
        </w:r>
      </w:hyperlink>
      <w:r>
        <w:rPr>
          <w:rFonts w:cs="Times New Roman"/>
          <w:szCs w:val="24"/>
        </w:rPr>
        <w:t xml:space="preserve"> о них, утверждаемого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11" w:history="1">
        <w:r>
          <w:rPr>
            <w:rFonts w:cs="Times New Roman"/>
            <w:color w:val="0000FF"/>
            <w:szCs w:val="24"/>
          </w:rPr>
          <w:t>N 3624-XII</w:t>
        </w:r>
      </w:hyperlink>
      <w:r>
        <w:rPr>
          <w:rFonts w:cs="Times New Roman"/>
          <w:szCs w:val="24"/>
        </w:rPr>
        <w:t xml:space="preserve">, от 15.07.1998 </w:t>
      </w:r>
      <w:hyperlink r:id="rId112"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29.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29 исключена. - </w:t>
      </w:r>
      <w:hyperlink r:id="rId113"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30.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30 исключена. - </w:t>
      </w:r>
      <w:hyperlink r:id="rId114"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23" w:name="Par374"/>
      <w:bookmarkEnd w:id="23"/>
      <w:r>
        <w:rPr>
          <w:rFonts w:cs="Times New Roman"/>
          <w:szCs w:val="24"/>
        </w:rPr>
        <w:t>Статья 31. Размеры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по инвалидности назначаются в следующих размерах: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- 75 процентов, инвалидам II группы - 65 процентов, инвалидам III группы - 40 процентов среднемесячного заработка (</w:t>
      </w:r>
      <w:hyperlink w:anchor="Par706" w:history="1">
        <w:r>
          <w:rPr>
            <w:rFonts w:cs="Times New Roman"/>
            <w:color w:val="0000FF"/>
            <w:szCs w:val="24"/>
          </w:rPr>
          <w:t>статья 56</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у инвалидов I, II групп имеется стаж работы, необходимый для назначения пенсии по возрасту, в том числе за работу с особыми условиями труда, то пенсия по инвалидности может быть назначена в размере пенсии по возрасту при соответствующем стаже работы.</w:t>
      </w:r>
    </w:p>
    <w:p w:rsidR="003856DE" w:rsidRDefault="003856DE">
      <w:pPr>
        <w:widowControl w:val="0"/>
        <w:autoSpaceDE w:val="0"/>
        <w:autoSpaceDN w:val="0"/>
        <w:adjustRightInd w:val="0"/>
        <w:ind w:firstLine="540"/>
        <w:jc w:val="both"/>
        <w:rPr>
          <w:rFonts w:cs="Times New Roman"/>
          <w:szCs w:val="24"/>
        </w:rPr>
      </w:pPr>
      <w:r>
        <w:rPr>
          <w:rFonts w:cs="Times New Roman"/>
          <w:szCs w:val="24"/>
        </w:rPr>
        <w:t>Минимальные размеры пенсий устанавливаются: по I и II группам инвалидности - 100 процентов, по III группе инвалидности - 50 процентов, матерям-героиням (независимо от группы инвалидности) - 100 процентов минимального размера пенсии по возрасту (</w:t>
      </w:r>
      <w:hyperlink w:anchor="Par277" w:history="1">
        <w:r>
          <w:rPr>
            <w:rFonts w:cs="Times New Roman"/>
            <w:color w:val="0000FF"/>
            <w:szCs w:val="24"/>
          </w:rPr>
          <w:t>статья 23</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24" w:name="Par381"/>
      <w:bookmarkEnd w:id="24"/>
      <w:r>
        <w:rPr>
          <w:rFonts w:cs="Times New Roman"/>
          <w:szCs w:val="24"/>
        </w:rPr>
        <w:t>Статья 32. Пенсии при неполном стаже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1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II групп, которые не имеют достаточного для назначения полной пенсии стажа работы (</w:t>
      </w:r>
      <w:hyperlink w:anchor="Par326" w:history="1">
        <w:r>
          <w:rPr>
            <w:rFonts w:cs="Times New Roman"/>
            <w:color w:val="0000FF"/>
            <w:szCs w:val="24"/>
          </w:rPr>
          <w:t>статья 27</w:t>
        </w:r>
      </w:hyperlink>
      <w:r>
        <w:rPr>
          <w:rFonts w:cs="Times New Roman"/>
          <w:szCs w:val="24"/>
        </w:rPr>
        <w:t xml:space="preserve"> настоящего Закона), назначается пенсия по инвалидности </w:t>
      </w:r>
      <w:r>
        <w:rPr>
          <w:rFonts w:cs="Times New Roman"/>
          <w:szCs w:val="24"/>
        </w:rPr>
        <w:lastRenderedPageBreak/>
        <w:t>при неполном стаже работы в размере, исчисленном пропорционально имеющемуся стажу, но не ниже следующих размеров: инвалидам I группы - 100 процентов, инвалидам II группы - 50 процентов, матерям-героиням (независимо от группы инвалидности) - не менее 100 процентов минимального размера пенсии по возрасту.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33. Надбавка к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 пенсии по инвалидности устанавливается надбавка на уход: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одиноким инвалидам II группы, нуждающимся по заключению МРЭК или ВКК в постоянной посторонней помощи, а также пенсионерам, достигшим 80-летнего возраста, - 50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наличии права на надбавку на уход по различным основаниям, предусмотренным в настоящей статье, надбавка начисляется по одному из указанных оснований.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25" w:name="Par395"/>
      <w:bookmarkEnd w:id="25"/>
      <w:r>
        <w:rPr>
          <w:rFonts w:cs="Times New Roman"/>
          <w:szCs w:val="24"/>
        </w:rPr>
        <w:t>Статья 34. Период, на который назначается пенсия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16" w:history="1">
        <w:r>
          <w:rPr>
            <w:rFonts w:cs="Times New Roman"/>
            <w:color w:val="0000FF"/>
            <w:szCs w:val="24"/>
          </w:rPr>
          <w:t>Закона</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Пенсия назначается на время инвалидности, установленной МРЭК.</w:t>
      </w:r>
    </w:p>
    <w:p w:rsidR="003856DE" w:rsidRDefault="003856DE">
      <w:pPr>
        <w:widowControl w:val="0"/>
        <w:autoSpaceDE w:val="0"/>
        <w:autoSpaceDN w:val="0"/>
        <w:adjustRightInd w:val="0"/>
        <w:ind w:firstLine="540"/>
        <w:jc w:val="both"/>
        <w:rPr>
          <w:rFonts w:cs="Times New Roman"/>
          <w:szCs w:val="24"/>
        </w:rPr>
      </w:pPr>
      <w:r>
        <w:rPr>
          <w:rFonts w:cs="Times New Roman"/>
          <w:szCs w:val="24"/>
        </w:rPr>
        <w:t>Срок переосвидетельствования инвалидов устанавливается в порядке, определяемом Советом Министров Республики Беларусь. При этом обязательное переосвидетельствование инвалидов - мужчин старше 60 лет и женщин старше 55 лет не производится.</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IV</w:t>
      </w:r>
    </w:p>
    <w:p w:rsidR="003856DE" w:rsidRDefault="003856DE">
      <w:pPr>
        <w:pStyle w:val="ConsPlusTitle"/>
        <w:jc w:val="center"/>
        <w:rPr>
          <w:sz w:val="20"/>
          <w:szCs w:val="20"/>
        </w:rPr>
      </w:pPr>
      <w:r>
        <w:rPr>
          <w:sz w:val="20"/>
          <w:szCs w:val="20"/>
        </w:rPr>
        <w:t>ПЕНСИИ ПО СЛУЧАЮ ПОТЕРИ КОРМИЛЬЦА</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bookmarkStart w:id="26" w:name="Par406"/>
      <w:bookmarkEnd w:id="26"/>
      <w:r>
        <w:rPr>
          <w:rFonts w:cs="Times New Roman"/>
          <w:szCs w:val="24"/>
        </w:rPr>
        <w:t>Статья 35. Члены семьи, имеющие право на пенсию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Право на пенсию по случаю потери кормильца имеют нетрудоспособные члены семьи умершего кормильца, состоявшие на его иждивении (</w:t>
      </w:r>
      <w:hyperlink w:anchor="Par424" w:history="1">
        <w:r>
          <w:rPr>
            <w:rFonts w:cs="Times New Roman"/>
            <w:color w:val="0000FF"/>
            <w:szCs w:val="24"/>
          </w:rPr>
          <w:t>статья 36</w:t>
        </w:r>
      </w:hyperlink>
      <w:r>
        <w:rPr>
          <w:rFonts w:cs="Times New Roman"/>
          <w:szCs w:val="24"/>
        </w:rPr>
        <w:t xml:space="preserve"> настоящего Закона). При этом лицам, указанным в </w:t>
      </w:r>
      <w:hyperlink w:anchor="Par413" w:history="1">
        <w:r>
          <w:rPr>
            <w:rFonts w:cs="Times New Roman"/>
            <w:color w:val="0000FF"/>
            <w:szCs w:val="24"/>
          </w:rPr>
          <w:t>пунктах "а"</w:t>
        </w:r>
      </w:hyperlink>
      <w:r>
        <w:rPr>
          <w:rFonts w:cs="Times New Roman"/>
          <w:szCs w:val="24"/>
        </w:rPr>
        <w:t xml:space="preserve"> и </w:t>
      </w:r>
      <w:hyperlink w:anchor="Par417" w:history="1">
        <w:r>
          <w:rPr>
            <w:rFonts w:cs="Times New Roman"/>
            <w:color w:val="0000FF"/>
            <w:szCs w:val="24"/>
          </w:rPr>
          <w:t>"в" части третьей</w:t>
        </w:r>
      </w:hyperlink>
      <w:r>
        <w:rPr>
          <w:rFonts w:cs="Times New Roman"/>
          <w:szCs w:val="24"/>
        </w:rPr>
        <w:t xml:space="preserve"> настоящей статьи, пенсии назначаются независимо от того, состояли ли они на иждивении кормильца.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117" w:history="1">
        <w:r>
          <w:rPr>
            <w:rFonts w:cs="Times New Roman"/>
            <w:color w:val="0000FF"/>
            <w:szCs w:val="24"/>
          </w:rPr>
          <w:t>N 155-З</w:t>
        </w:r>
      </w:hyperlink>
      <w:r>
        <w:rPr>
          <w:rFonts w:cs="Times New Roman"/>
          <w:szCs w:val="24"/>
        </w:rPr>
        <w:t xml:space="preserve">, от 10.07.2012 </w:t>
      </w:r>
      <w:hyperlink r:id="rId118" w:history="1">
        <w:r>
          <w:rPr>
            <w:rFonts w:cs="Times New Roman"/>
            <w:color w:val="0000FF"/>
            <w:szCs w:val="24"/>
          </w:rPr>
          <w:t>N 426-З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Родители и супруг (супруга) умершего, не состоявшие на его иждивении, также имеют право на пенсию, если впоследствии утратили источник средств к существованию.</w:t>
      </w:r>
    </w:p>
    <w:p w:rsidR="003856DE" w:rsidRDefault="003856DE">
      <w:pPr>
        <w:widowControl w:val="0"/>
        <w:autoSpaceDE w:val="0"/>
        <w:autoSpaceDN w:val="0"/>
        <w:adjustRightInd w:val="0"/>
        <w:ind w:firstLine="540"/>
        <w:jc w:val="both"/>
        <w:rPr>
          <w:rFonts w:cs="Times New Roman"/>
          <w:szCs w:val="24"/>
        </w:rPr>
      </w:pPr>
      <w:r>
        <w:rPr>
          <w:rFonts w:cs="Times New Roman"/>
          <w:szCs w:val="24"/>
        </w:rPr>
        <w:t>Нетрудоспособными членами семьи считаются:</w:t>
      </w:r>
    </w:p>
    <w:p w:rsidR="003856DE" w:rsidRDefault="003856DE">
      <w:pPr>
        <w:widowControl w:val="0"/>
        <w:autoSpaceDE w:val="0"/>
        <w:autoSpaceDN w:val="0"/>
        <w:adjustRightInd w:val="0"/>
        <w:ind w:firstLine="540"/>
        <w:jc w:val="both"/>
        <w:rPr>
          <w:rFonts w:cs="Times New Roman"/>
          <w:szCs w:val="24"/>
        </w:rPr>
      </w:pPr>
      <w:bookmarkStart w:id="27" w:name="Par413"/>
      <w:bookmarkEnd w:id="27"/>
      <w:r>
        <w:rPr>
          <w:rFonts w:cs="Times New Roman"/>
          <w:szCs w:val="24"/>
        </w:rPr>
        <w:t xml:space="preserve">а) дети (в том числе усыновленные, пасынки и падчерицы), братья, сестры и внуки, не достигшие 18 лет (обучающиеся, не достигшие 23 лет), а также дети (в том числе усыновленные, пасынки и падчерицы), братья, сестры и внуки старше 18 лет, если они стали инвалидами до достижения 18 лет. При этом братья, сестры и внуки имеют право на пенсию, если они не имеют трудоспособных родителей, а пасынок и падчерица - если они не получали алиментов от родителей в порядке, установленном законодательством. К обучающимся относятся лица, получающие в Республике Беларусь, за пределами Республики Беларусь в соответствии с международными договорами Республики Беларусь в дневной форме получения образования общее среднее, профессионально-техническое, среднее специальное, высшее, специальное образование, дополнительное образование взрослых при освоении содержания образовательной программы повышения квалификации руководящих работников и специалистов, образовательной программы повышения квалификации рабочих (служащих), образовательной программы переподготовки руководящих работников и специалистов, имеющих высшее образование, </w:t>
      </w:r>
      <w:r>
        <w:rPr>
          <w:rFonts w:cs="Times New Roman"/>
          <w:szCs w:val="24"/>
        </w:rPr>
        <w:lastRenderedPageBreak/>
        <w:t>образовательной программы переподготовки руководящих работников и специалистов, имеющих среднее специальное образование, образовательной программы переподготовки рабочих (служащих), образовательной программы профессиональной подготовки рабочих (служащих), образовательной программы подготовки лиц к поступлению в учреждения образования Республики Беларусь на факультетах довузовской подготовки, подготовительных отделениях (за исключением лиц, получающих образование по специальностям (направлениям специальностей, специализациям) для Вооруженных Сил Республики Беларусь, других войск и воинских формирований Республики Беларусь, органов внутренних дел Республики Беларусь, Следственного комитета Республики Беларусь, органов финансовых расследований Комитета государственного контроля Республики Беларусь, органов и подразделений по чрезвычайным ситуациям Республики Беларусь, а также обучающихся, находящихся в отпусках, предусмотренных законодательством об образовании);</w:t>
      </w:r>
    </w:p>
    <w:p w:rsidR="003856DE" w:rsidRDefault="003856DE">
      <w:pPr>
        <w:widowControl w:val="0"/>
        <w:autoSpaceDE w:val="0"/>
        <w:autoSpaceDN w:val="0"/>
        <w:adjustRightInd w:val="0"/>
        <w:jc w:val="both"/>
        <w:rPr>
          <w:rFonts w:cs="Times New Roman"/>
          <w:szCs w:val="24"/>
        </w:rPr>
      </w:pPr>
      <w:r>
        <w:rPr>
          <w:rFonts w:cs="Times New Roman"/>
          <w:szCs w:val="24"/>
        </w:rPr>
        <w:t xml:space="preserve">(п. "а" части третьей статьи 35 в ред. </w:t>
      </w:r>
      <w:hyperlink r:id="rId119" w:history="1">
        <w:r>
          <w:rPr>
            <w:rFonts w:cs="Times New Roman"/>
            <w:color w:val="0000FF"/>
            <w:szCs w:val="24"/>
          </w:rPr>
          <w:t>Закона</w:t>
        </w:r>
      </w:hyperlink>
      <w:r>
        <w:rPr>
          <w:rFonts w:cs="Times New Roman"/>
          <w:szCs w:val="24"/>
        </w:rPr>
        <w:t xml:space="preserve"> Республики Беларусь от 10.07.2012 N 426-З)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б) отец, мать (усыновители), супруги, если они достигли пенсионного возраста (мужчины - 60 лет, женщины - 55 лет) либо являются инвалидами;</w:t>
      </w:r>
    </w:p>
    <w:p w:rsidR="003856DE" w:rsidRDefault="003856DE">
      <w:pPr>
        <w:widowControl w:val="0"/>
        <w:autoSpaceDE w:val="0"/>
        <w:autoSpaceDN w:val="0"/>
        <w:adjustRightInd w:val="0"/>
        <w:ind w:firstLine="540"/>
        <w:jc w:val="both"/>
        <w:rPr>
          <w:rFonts w:cs="Times New Roman"/>
          <w:szCs w:val="24"/>
        </w:rPr>
      </w:pPr>
      <w:bookmarkStart w:id="28" w:name="Par417"/>
      <w:bookmarkEnd w:id="28"/>
      <w:r>
        <w:rPr>
          <w:rFonts w:cs="Times New Roman"/>
          <w:szCs w:val="24"/>
        </w:rPr>
        <w:t>в) один из родителей или супруг (супруга) либо дед, бабушка, брат или сестра независимо от возраста и трудоспособности, если он (она) занят (занята) уходом за детьми, братьями, сестрами или внуками умершего кормильца, не достигшими 8 лет, и не работает;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г) дед и бабушка - при отсутствии лиц, которые по закону обязаны их содержать;</w:t>
      </w:r>
    </w:p>
    <w:p w:rsidR="003856DE" w:rsidRDefault="003856DE">
      <w:pPr>
        <w:widowControl w:val="0"/>
        <w:autoSpaceDE w:val="0"/>
        <w:autoSpaceDN w:val="0"/>
        <w:adjustRightInd w:val="0"/>
        <w:ind w:firstLine="540"/>
        <w:jc w:val="both"/>
        <w:rPr>
          <w:rFonts w:cs="Times New Roman"/>
          <w:szCs w:val="24"/>
        </w:rPr>
      </w:pPr>
      <w:r>
        <w:rPr>
          <w:rFonts w:cs="Times New Roman"/>
          <w:szCs w:val="24"/>
        </w:rPr>
        <w:t>д) отчим, мачеха, если они достигли пенсионного возраста (мужчины - 60 лет, женщины - 55 лет) либо являются инвалидами, - при условии, если воспитывали или содержали умершего пасынка или падчерицу не менее 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четвертая статьи 35 исключена. - </w:t>
      </w:r>
      <w:hyperlink r:id="rId120" w:history="1">
        <w:r>
          <w:rPr>
            <w:rFonts w:cs="Times New Roman"/>
            <w:color w:val="0000FF"/>
            <w:szCs w:val="24"/>
          </w:rPr>
          <w:t>Закон</w:t>
        </w:r>
      </w:hyperlink>
      <w:r>
        <w:rPr>
          <w:rFonts w:cs="Times New Roman"/>
          <w:szCs w:val="24"/>
        </w:rPr>
        <w:t xml:space="preserve"> Республики Беларусь от 10.07.2012 N 426-З.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Все правила настоящего Закона, касающиеся семей умерших, соответственно распространяются и на семьи безвестно отсутствующих, если безвестное отсутствие кормильца удостоверено в установленном </w:t>
      </w:r>
      <w:hyperlink r:id="rId121" w:history="1">
        <w:r>
          <w:rPr>
            <w:rFonts w:cs="Times New Roman"/>
            <w:color w:val="0000FF"/>
            <w:szCs w:val="24"/>
          </w:rPr>
          <w:t>порядке</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29" w:name="Par424"/>
      <w:bookmarkEnd w:id="29"/>
      <w:r>
        <w:rPr>
          <w:rFonts w:cs="Times New Roman"/>
          <w:szCs w:val="24"/>
        </w:rPr>
        <w:t>Статья 36. Члены семьи, считающиеся иждивенцами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Члены семьи умершего считаются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средств к существованию.</w:t>
      </w:r>
    </w:p>
    <w:p w:rsidR="003856DE" w:rsidRDefault="003856DE">
      <w:pPr>
        <w:widowControl w:val="0"/>
        <w:autoSpaceDE w:val="0"/>
        <w:autoSpaceDN w:val="0"/>
        <w:adjustRightInd w:val="0"/>
        <w:ind w:firstLine="540"/>
        <w:jc w:val="both"/>
        <w:rPr>
          <w:rFonts w:cs="Times New Roman"/>
          <w:szCs w:val="24"/>
        </w:rPr>
      </w:pPr>
      <w:r>
        <w:rPr>
          <w:rFonts w:cs="Times New Roman"/>
          <w:szCs w:val="24"/>
        </w:rPr>
        <w:t>Члены семьи умершего, для которых его помощь была постоянным и основным источником средств к существованию, но которые сами получали какую-либо пенсию, имеют право перейти на новую пенсию.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37. Стаж работы кормильца, дающий право на пенсию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22"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Пенсия по случаю потери кормильца назначается, если кормилец ко дню смерти имел стаж работы, который был бы необходим ему для назначения пенсии по инвалидности (</w:t>
      </w:r>
      <w:hyperlink w:anchor="Par326" w:history="1">
        <w:r>
          <w:rPr>
            <w:rFonts w:cs="Times New Roman"/>
            <w:color w:val="0000FF"/>
            <w:szCs w:val="24"/>
          </w:rPr>
          <w:t>статья 27</w:t>
        </w:r>
      </w:hyperlink>
      <w:r>
        <w:rPr>
          <w:rFonts w:cs="Times New Roman"/>
          <w:szCs w:val="24"/>
        </w:rPr>
        <w:t xml:space="preserve"> настоящего Закона).</w:t>
      </w:r>
    </w:p>
    <w:p w:rsidR="003856DE" w:rsidRDefault="003856DE">
      <w:pPr>
        <w:widowControl w:val="0"/>
        <w:autoSpaceDE w:val="0"/>
        <w:autoSpaceDN w:val="0"/>
        <w:adjustRightInd w:val="0"/>
        <w:ind w:firstLine="540"/>
        <w:jc w:val="both"/>
        <w:rPr>
          <w:rFonts w:cs="Times New Roman"/>
          <w:szCs w:val="24"/>
        </w:rPr>
      </w:pPr>
      <w:r>
        <w:rPr>
          <w:rFonts w:cs="Times New Roman"/>
          <w:szCs w:val="24"/>
        </w:rPr>
        <w:t>Членам семьи умершего пенсионера, получавшего трудовую пенсию (за исключением пенсии по случаю потери кормильца), пенсия назначается исходя из стажа работы, из которого назначалась пенсия умершему кормильцу.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30" w:name="Par437"/>
      <w:bookmarkEnd w:id="30"/>
      <w:r>
        <w:rPr>
          <w:rFonts w:cs="Times New Roman"/>
          <w:szCs w:val="24"/>
        </w:rPr>
        <w:t>Статья 38. Размеры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31" w:name="Par439"/>
      <w:bookmarkEnd w:id="31"/>
      <w:r>
        <w:rPr>
          <w:rFonts w:cs="Times New Roman"/>
          <w:szCs w:val="24"/>
        </w:rPr>
        <w:lastRenderedPageBreak/>
        <w:t>Пенсии по случаю потери кормильца назначаются на каждого нетрудоспособного члена семьи в размере 40 процентов среднемесячного заработка кормильца (</w:t>
      </w:r>
      <w:hyperlink w:anchor="Par706" w:history="1">
        <w:r>
          <w:rPr>
            <w:rFonts w:cs="Times New Roman"/>
            <w:color w:val="0000FF"/>
            <w:szCs w:val="24"/>
          </w:rPr>
          <w:t>статья 56</w:t>
        </w:r>
      </w:hyperlink>
      <w:r>
        <w:rPr>
          <w:rFonts w:cs="Times New Roman"/>
          <w:szCs w:val="24"/>
        </w:rPr>
        <w:t xml:space="preserve"> настоящего Закона), но не менее 100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123" w:history="1">
        <w:r>
          <w:rPr>
            <w:rFonts w:cs="Times New Roman"/>
            <w:color w:val="0000FF"/>
            <w:szCs w:val="24"/>
          </w:rPr>
          <w:t>N 188-З</w:t>
        </w:r>
      </w:hyperlink>
      <w:r>
        <w:rPr>
          <w:rFonts w:cs="Times New Roman"/>
          <w:szCs w:val="24"/>
        </w:rPr>
        <w:t xml:space="preserve">, от 19.07.2006 </w:t>
      </w:r>
      <w:hyperlink r:id="rId124"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На детей-сирот, а также лиц из числа детей-сирот, получающих в связи со смертью одного родителя ежемесячную страховую выплату, пенсия по случаю потери кормильца - другого родителя назначается в размере, установленном </w:t>
      </w:r>
      <w:hyperlink w:anchor="Par439" w:history="1">
        <w:r>
          <w:rPr>
            <w:rFonts w:cs="Times New Roman"/>
            <w:color w:val="0000FF"/>
            <w:szCs w:val="24"/>
          </w:rPr>
          <w:t>частью первой</w:t>
        </w:r>
      </w:hyperlink>
      <w:r>
        <w:rPr>
          <w:rFonts w:cs="Times New Roman"/>
          <w:szCs w:val="24"/>
        </w:rPr>
        <w:t xml:space="preserve"> настоящей статьи. На других детей-сирот, а также лиц из числа детей-сирот пенсия на каждого ребенка назначается в размере 50 процентов заработка кормильцев (</w:t>
      </w:r>
      <w:hyperlink w:anchor="Par706" w:history="1">
        <w:r>
          <w:rPr>
            <w:rFonts w:cs="Times New Roman"/>
            <w:color w:val="0000FF"/>
            <w:szCs w:val="24"/>
          </w:rPr>
          <w:t>статья 56</w:t>
        </w:r>
      </w:hyperlink>
      <w:r>
        <w:rPr>
          <w:rFonts w:cs="Times New Roman"/>
          <w:szCs w:val="24"/>
        </w:rPr>
        <w:t xml:space="preserve"> настоящего Закона), но не менее двукратного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вторая статьи 38 в ред. </w:t>
      </w:r>
      <w:hyperlink r:id="rId12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39. Сохранение пенсии при вступлении в новый брак</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Пенсия, назначенная по случаю смерти супруга, сохраняется и при вступлении пенсионера в новый брак.</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40. Право на пенсию усыновленных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Несовершеннолетние, имеющие право на пенсию по случаю потери кормильца, сохраняют это право также и при их усыновлении.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32" w:name="Par454"/>
      <w:bookmarkEnd w:id="32"/>
      <w:r>
        <w:rPr>
          <w:rFonts w:cs="Times New Roman"/>
          <w:szCs w:val="24"/>
        </w:rPr>
        <w:t>Статья 41. Пенсии при неполном стаже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Членам семьи, потерявшей кормильца, не имевшего стажа работы, достаточного для назначения полной пенсии по инвалидности (</w:t>
      </w:r>
      <w:hyperlink w:anchor="Par326" w:history="1">
        <w:r>
          <w:rPr>
            <w:rFonts w:cs="Times New Roman"/>
            <w:color w:val="0000FF"/>
            <w:szCs w:val="24"/>
          </w:rPr>
          <w:t>статья 27</w:t>
        </w:r>
      </w:hyperlink>
      <w:r>
        <w:rPr>
          <w:rFonts w:cs="Times New Roman"/>
          <w:szCs w:val="24"/>
        </w:rPr>
        <w:t xml:space="preserve"> настоящего Закона), назначается пенсия при неполном стаже работы в размере, исчисленном пропорционально имеющемуся стажу работы кормильца.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26"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Семьям умерших пенсионеров, получавших пенсию при неполном стаже работы, пенсия назначается пропорционально стажу работы, исходя из которого была назначена пенсия умершему кормильцу.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2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Пенсия на каждого нетрудоспособного члена семьи не может быть менее 50 процентов минимального размера пенсии по возрасту. При этом пенсия, назначаемая на детей-сирот, а также лиц из числа детей-сирот, не может быть менее соответствующего размера, предусмотренного </w:t>
      </w:r>
      <w:hyperlink w:anchor="Par437" w:history="1">
        <w:r>
          <w:rPr>
            <w:rFonts w:cs="Times New Roman"/>
            <w:color w:val="0000FF"/>
            <w:szCs w:val="24"/>
          </w:rPr>
          <w:t>статьей 38</w:t>
        </w:r>
      </w:hyperlink>
      <w:r>
        <w:rPr>
          <w:rFonts w:cs="Times New Roman"/>
          <w:szCs w:val="24"/>
        </w:rPr>
        <w:t xml:space="preserve"> настоящего Закона, а на мать-героиню - не менее 100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третья статьи 41 в ред. </w:t>
      </w:r>
      <w:hyperlink r:id="rId12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41-1. Надбавка к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129" w:history="1">
        <w:r>
          <w:rPr>
            <w:rFonts w:cs="Times New Roman"/>
            <w:color w:val="0000FF"/>
            <w:szCs w:val="24"/>
          </w:rPr>
          <w:t>Законом</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 пенсии по случаю потери кормильца устанавливается надбавка на уход: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пенсионерам, достигшим 80-летнего возраста, детям-инвалидам в возрасте до 18 лет и инвалидам с детства II группы, а также одиноким пенсионерам, нуждающимся в постоянной посторонней помощи по заключению медико-реабилитационных экспертных комиссий (МРЭК) или врачебно-консультационных комиссий (ВКК), - 50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lastRenderedPageBreak/>
        <w:t xml:space="preserve">(в ред. Законов Республики Беларусь от 15.07.1998 </w:t>
      </w:r>
      <w:hyperlink r:id="rId130" w:history="1">
        <w:r>
          <w:rPr>
            <w:rFonts w:cs="Times New Roman"/>
            <w:color w:val="0000FF"/>
            <w:szCs w:val="24"/>
          </w:rPr>
          <w:t>N 188-З</w:t>
        </w:r>
      </w:hyperlink>
      <w:r>
        <w:rPr>
          <w:rFonts w:cs="Times New Roman"/>
          <w:szCs w:val="24"/>
        </w:rPr>
        <w:t xml:space="preserve">, от 01.12.1999 </w:t>
      </w:r>
      <w:hyperlink r:id="rId131" w:history="1">
        <w:r>
          <w:rPr>
            <w:rFonts w:cs="Times New Roman"/>
            <w:color w:val="0000FF"/>
            <w:szCs w:val="24"/>
          </w:rPr>
          <w:t>N 330-З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наличии права на надбавку на уход по нескольким основаниям, предусмотренным в настоящей статье, надбавка начисляется по одному из указанных оснований.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42. Право на обращение за назначением пенсии без ограничения сроком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Семья, имеющая право на пенсию по случаю потери кормильца, может обращаться за назначением пенсии в любое время после смерти или установления безвестного отсутствия кормильца без ограничения каким-либо сроком.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по случаю потери кормильца назначаются: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а) семьям лиц, указанных в </w:t>
      </w:r>
      <w:hyperlink w:anchor="Par89" w:history="1">
        <w:r>
          <w:rPr>
            <w:rFonts w:cs="Times New Roman"/>
            <w:color w:val="0000FF"/>
            <w:szCs w:val="24"/>
          </w:rPr>
          <w:t>части первой статьи 5</w:t>
        </w:r>
      </w:hyperlink>
      <w:r>
        <w:rPr>
          <w:rFonts w:cs="Times New Roman"/>
          <w:szCs w:val="24"/>
        </w:rPr>
        <w:t xml:space="preserve"> настоящего Закона, - если кормилец умер в период работы, предпринимательской, творческой и иной деятельности (</w:t>
      </w:r>
      <w:hyperlink w:anchor="Par621" w:history="1">
        <w:r>
          <w:rPr>
            <w:rFonts w:cs="Times New Roman"/>
            <w:color w:val="0000FF"/>
            <w:szCs w:val="24"/>
          </w:rPr>
          <w:t>часть первая статьи 51</w:t>
        </w:r>
      </w:hyperlink>
      <w:r>
        <w:rPr>
          <w:rFonts w:cs="Times New Roman"/>
          <w:szCs w:val="24"/>
        </w:rPr>
        <w:t xml:space="preserve"> настоящего Закона) или после ее прекращения;</w:t>
      </w:r>
    </w:p>
    <w:p w:rsidR="003856DE" w:rsidRDefault="003856DE">
      <w:pPr>
        <w:widowControl w:val="0"/>
        <w:autoSpaceDE w:val="0"/>
        <w:autoSpaceDN w:val="0"/>
        <w:adjustRightInd w:val="0"/>
        <w:jc w:val="both"/>
        <w:rPr>
          <w:rFonts w:cs="Times New Roman"/>
          <w:szCs w:val="24"/>
        </w:rPr>
      </w:pPr>
      <w:r>
        <w:rPr>
          <w:rFonts w:cs="Times New Roman"/>
          <w:szCs w:val="24"/>
        </w:rPr>
        <w:t xml:space="preserve">(п. "а" части второй статьи 42 в ред. </w:t>
      </w:r>
      <w:hyperlink r:id="rId132"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б) семьям пенсионеров - если кормилец умер в период получения пенсии или не позднее 5 лет после прекращения выплаты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43. Период, на который назначается пенсия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Пенсия по случаю потери кормильца устанавливается на весь период, в течение которого член семьи умершего считается нетрудоспособным согласно </w:t>
      </w:r>
      <w:hyperlink w:anchor="Par406" w:history="1">
        <w:r>
          <w:rPr>
            <w:rFonts w:cs="Times New Roman"/>
            <w:color w:val="0000FF"/>
            <w:szCs w:val="24"/>
          </w:rPr>
          <w:t>статье 35</w:t>
        </w:r>
      </w:hyperlink>
      <w:r>
        <w:rPr>
          <w:rFonts w:cs="Times New Roman"/>
          <w:szCs w:val="24"/>
        </w:rPr>
        <w:t xml:space="preserve"> настоящего Закона.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44. Назначение пенсии на каждого нетрудоспособного члена семьи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Пенсия по случаю потери кормильца назначается на каждого нетрудоспособного члена семьи, имеющего право на пенсию (</w:t>
      </w:r>
      <w:hyperlink w:anchor="Par406" w:history="1">
        <w:r>
          <w:rPr>
            <w:rFonts w:cs="Times New Roman"/>
            <w:color w:val="0000FF"/>
            <w:szCs w:val="24"/>
          </w:rPr>
          <w:t>статья 35</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желанию членов семьи им может быть назначена одна общая пенсия.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45. Порядок и сроки установления инвалидности членам семьи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На членов семьи, которые являются инвалидами, соответственно распространяются правила, изложенные в </w:t>
      </w:r>
      <w:hyperlink w:anchor="Par359" w:history="1">
        <w:r>
          <w:rPr>
            <w:rFonts w:cs="Times New Roman"/>
            <w:color w:val="0000FF"/>
            <w:szCs w:val="24"/>
          </w:rPr>
          <w:t>статьях 28</w:t>
        </w:r>
      </w:hyperlink>
      <w:r>
        <w:rPr>
          <w:rFonts w:cs="Times New Roman"/>
          <w:szCs w:val="24"/>
        </w:rPr>
        <w:t xml:space="preserve">, </w:t>
      </w:r>
      <w:hyperlink w:anchor="Par395" w:history="1">
        <w:r>
          <w:rPr>
            <w:rFonts w:cs="Times New Roman"/>
            <w:color w:val="0000FF"/>
            <w:szCs w:val="24"/>
          </w:rPr>
          <w:t>34</w:t>
        </w:r>
      </w:hyperlink>
      <w:r>
        <w:rPr>
          <w:rFonts w:cs="Times New Roman"/>
          <w:szCs w:val="24"/>
        </w:rPr>
        <w:t xml:space="preserve">, </w:t>
      </w:r>
      <w:hyperlink w:anchor="Par1045" w:history="1">
        <w:r>
          <w:rPr>
            <w:rFonts w:cs="Times New Roman"/>
            <w:color w:val="0000FF"/>
            <w:szCs w:val="24"/>
          </w:rPr>
          <w:t>пунктах "а"</w:t>
        </w:r>
      </w:hyperlink>
      <w:r>
        <w:rPr>
          <w:rFonts w:cs="Times New Roman"/>
          <w:szCs w:val="24"/>
        </w:rPr>
        <w:t xml:space="preserve"> и </w:t>
      </w:r>
      <w:hyperlink w:anchor="Par1046" w:history="1">
        <w:r>
          <w:rPr>
            <w:rFonts w:cs="Times New Roman"/>
            <w:color w:val="0000FF"/>
            <w:szCs w:val="24"/>
          </w:rPr>
          <w:t>"б" статьи 81</w:t>
        </w:r>
      </w:hyperlink>
      <w:r>
        <w:rPr>
          <w:rFonts w:cs="Times New Roman"/>
          <w:szCs w:val="24"/>
        </w:rPr>
        <w:t xml:space="preserve">, </w:t>
      </w:r>
      <w:hyperlink w:anchor="Par1145" w:history="1">
        <w:r>
          <w:rPr>
            <w:rFonts w:cs="Times New Roman"/>
            <w:color w:val="0000FF"/>
            <w:szCs w:val="24"/>
          </w:rPr>
          <w:t>частях первой</w:t>
        </w:r>
      </w:hyperlink>
      <w:r>
        <w:rPr>
          <w:rFonts w:cs="Times New Roman"/>
          <w:szCs w:val="24"/>
        </w:rPr>
        <w:t xml:space="preserve"> и </w:t>
      </w:r>
      <w:hyperlink w:anchor="Par1146" w:history="1">
        <w:r>
          <w:rPr>
            <w:rFonts w:cs="Times New Roman"/>
            <w:color w:val="0000FF"/>
            <w:szCs w:val="24"/>
          </w:rPr>
          <w:t>второй статьи 89</w:t>
        </w:r>
      </w:hyperlink>
      <w:r>
        <w:rPr>
          <w:rFonts w:cs="Times New Roman"/>
          <w:szCs w:val="24"/>
        </w:rPr>
        <w:t xml:space="preserve"> настоящего Закона.</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V</w:t>
      </w:r>
    </w:p>
    <w:p w:rsidR="003856DE" w:rsidRDefault="003856DE">
      <w:pPr>
        <w:pStyle w:val="ConsPlusTitle"/>
        <w:jc w:val="center"/>
        <w:rPr>
          <w:sz w:val="20"/>
          <w:szCs w:val="20"/>
        </w:rPr>
      </w:pPr>
      <w:r>
        <w:rPr>
          <w:sz w:val="20"/>
          <w:szCs w:val="20"/>
        </w:rPr>
        <w:t>ПЕНСИИ ЗА ВЫСЛУГУ ЛЕТ</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46. Основания для пенсионного обеспечения за выслугу лет</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33"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за выслугу лет назначаются отдельным категориям работников (</w:t>
      </w:r>
      <w:hyperlink w:anchor="Par510" w:history="1">
        <w:r>
          <w:rPr>
            <w:rFonts w:cs="Times New Roman"/>
            <w:color w:val="0000FF"/>
            <w:szCs w:val="24"/>
          </w:rPr>
          <w:t>статьи 47</w:t>
        </w:r>
      </w:hyperlink>
      <w:r>
        <w:rPr>
          <w:rFonts w:cs="Times New Roman"/>
          <w:szCs w:val="24"/>
        </w:rPr>
        <w:t xml:space="preserve"> - </w:t>
      </w:r>
      <w:hyperlink w:anchor="Par564" w:history="1">
        <w:r>
          <w:rPr>
            <w:rFonts w:cs="Times New Roman"/>
            <w:color w:val="0000FF"/>
            <w:szCs w:val="24"/>
          </w:rPr>
          <w:t>49-2</w:t>
        </w:r>
      </w:hyperlink>
      <w:r>
        <w:rPr>
          <w:rFonts w:cs="Times New Roman"/>
          <w:szCs w:val="24"/>
        </w:rPr>
        <w:t xml:space="preserve"> настоящего Закона), не имеющим права на досрочную профессиональную пенсию.</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Периоды занятости отдельными видами профессиональной деятельности после 1 января 2009 года учитываются при определении права на пенсию за выслугу лет при условии уплаты взносов на профессиональное пенсионное страхование. При этом применяются правила зачета работ в выслугу лет, предусмотренные настоящим Законом для соответствующей категории работников.</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33" w:name="Par510"/>
      <w:bookmarkEnd w:id="33"/>
      <w:r>
        <w:rPr>
          <w:rFonts w:cs="Times New Roman"/>
          <w:szCs w:val="24"/>
        </w:rPr>
        <w:t>Статья 47. Условия назначения пенсий отдельным категориям работников авиации и летно-испытательного состава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Право на пенсию за выслугу лет имеют следующие категории рабочих и служащих авиации, а также летно-испытательного состава независимо от ведомственной подчиненности предприятий, учреждений и организаций, в которых они заняты:</w:t>
      </w:r>
    </w:p>
    <w:p w:rsidR="003856DE" w:rsidRDefault="003856DE">
      <w:pPr>
        <w:widowControl w:val="0"/>
        <w:autoSpaceDE w:val="0"/>
        <w:autoSpaceDN w:val="0"/>
        <w:adjustRightInd w:val="0"/>
        <w:ind w:firstLine="540"/>
        <w:jc w:val="both"/>
        <w:rPr>
          <w:rFonts w:cs="Times New Roman"/>
          <w:szCs w:val="24"/>
        </w:rPr>
      </w:pPr>
      <w:bookmarkStart w:id="34" w:name="Par513"/>
      <w:bookmarkEnd w:id="34"/>
      <w:r>
        <w:rPr>
          <w:rFonts w:cs="Times New Roman"/>
          <w:szCs w:val="24"/>
        </w:rPr>
        <w:t>а) работники летного и летно-испытательного состава при выслуге лет в этих должностях не менее 25 лет у мужчин и не менее 20 лет у женщин.</w:t>
      </w:r>
    </w:p>
    <w:p w:rsidR="003856DE" w:rsidRDefault="003856DE">
      <w:pPr>
        <w:widowControl w:val="0"/>
        <w:autoSpaceDE w:val="0"/>
        <w:autoSpaceDN w:val="0"/>
        <w:adjustRightInd w:val="0"/>
        <w:ind w:firstLine="540"/>
        <w:jc w:val="both"/>
        <w:rPr>
          <w:rFonts w:cs="Times New Roman"/>
          <w:szCs w:val="24"/>
        </w:rPr>
      </w:pPr>
      <w:r>
        <w:rPr>
          <w:rFonts w:cs="Times New Roman"/>
          <w:szCs w:val="24"/>
        </w:rPr>
        <w:t>Указанные работники, уволенные с летной работы по состоянию здоровья (болезни), при наличии выслуги лет у мужчин не менее 20 лет и у женщин не менее 15 лет имеют право на пенсию пропорционально отработанному времени. Последующая работа в службах управления воздушным движением и инженерно-авиационной в должностях, дающих право на пенсию за выслугу лет (</w:t>
      </w:r>
      <w:hyperlink w:anchor="Par518" w:history="1">
        <w:r>
          <w:rPr>
            <w:rFonts w:cs="Times New Roman"/>
            <w:color w:val="0000FF"/>
            <w:szCs w:val="24"/>
          </w:rPr>
          <w:t>пункты "б"</w:t>
        </w:r>
      </w:hyperlink>
      <w:r>
        <w:rPr>
          <w:rFonts w:cs="Times New Roman"/>
          <w:szCs w:val="24"/>
        </w:rPr>
        <w:t xml:space="preserve"> и </w:t>
      </w:r>
      <w:hyperlink w:anchor="Par526" w:history="1">
        <w:r>
          <w:rPr>
            <w:rFonts w:cs="Times New Roman"/>
            <w:color w:val="0000FF"/>
            <w:szCs w:val="24"/>
          </w:rPr>
          <w:t>"в"</w:t>
        </w:r>
      </w:hyperlink>
      <w:r>
        <w:rPr>
          <w:rFonts w:cs="Times New Roman"/>
          <w:szCs w:val="24"/>
        </w:rPr>
        <w:t xml:space="preserve"> настоящей статьи), засчитывается в календарном порядке для назначения полной пенсии за выслугу лет.</w:t>
      </w:r>
    </w:p>
    <w:p w:rsidR="003856DE" w:rsidRDefault="003856DE">
      <w:pPr>
        <w:widowControl w:val="0"/>
        <w:autoSpaceDE w:val="0"/>
        <w:autoSpaceDN w:val="0"/>
        <w:adjustRightInd w:val="0"/>
        <w:ind w:firstLine="540"/>
        <w:jc w:val="both"/>
        <w:rPr>
          <w:rFonts w:cs="Times New Roman"/>
          <w:szCs w:val="24"/>
        </w:rPr>
      </w:pPr>
      <w:hyperlink r:id="rId134" w:history="1">
        <w:r>
          <w:rPr>
            <w:rFonts w:cs="Times New Roman"/>
            <w:color w:val="0000FF"/>
            <w:szCs w:val="24"/>
          </w:rPr>
          <w:t>Перечень</w:t>
        </w:r>
      </w:hyperlink>
      <w:r>
        <w:rPr>
          <w:rFonts w:cs="Times New Roman"/>
          <w:szCs w:val="24"/>
        </w:rPr>
        <w:t xml:space="preserve"> должностей работников летного состава, </w:t>
      </w:r>
      <w:hyperlink r:id="rId135" w:history="1">
        <w:r>
          <w:rPr>
            <w:rFonts w:cs="Times New Roman"/>
            <w:color w:val="0000FF"/>
            <w:szCs w:val="24"/>
          </w:rPr>
          <w:t>порядок</w:t>
        </w:r>
      </w:hyperlink>
      <w:r>
        <w:rPr>
          <w:rFonts w:cs="Times New Roman"/>
          <w:szCs w:val="24"/>
        </w:rPr>
        <w:t xml:space="preserve"> исчисления сроков выслуги лет для назначения им пенсий, а также </w:t>
      </w:r>
      <w:hyperlink r:id="rId136" w:history="1">
        <w:r>
          <w:rPr>
            <w:rFonts w:cs="Times New Roman"/>
            <w:color w:val="0000FF"/>
            <w:szCs w:val="24"/>
          </w:rPr>
          <w:t>порядок</w:t>
        </w:r>
      </w:hyperlink>
      <w:r>
        <w:rPr>
          <w:rFonts w:cs="Times New Roman"/>
          <w:szCs w:val="24"/>
        </w:rPr>
        <w:t xml:space="preserve"> назначения и выплаты пенсий работникам летно-испытательного состава утверждаются в порядке, определяемом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02.02.1994 </w:t>
      </w:r>
      <w:hyperlink r:id="rId137" w:history="1">
        <w:r>
          <w:rPr>
            <w:rFonts w:cs="Times New Roman"/>
            <w:color w:val="0000FF"/>
            <w:szCs w:val="24"/>
          </w:rPr>
          <w:t>N 2739-XII</w:t>
        </w:r>
      </w:hyperlink>
      <w:r>
        <w:rPr>
          <w:rFonts w:cs="Times New Roman"/>
          <w:szCs w:val="24"/>
        </w:rPr>
        <w:t xml:space="preserve">, от 01.03.1995 </w:t>
      </w:r>
      <w:hyperlink r:id="rId138" w:history="1">
        <w:r>
          <w:rPr>
            <w:rFonts w:cs="Times New Roman"/>
            <w:color w:val="0000FF"/>
            <w:szCs w:val="24"/>
          </w:rPr>
          <w:t>N 3624-XII</w:t>
        </w:r>
      </w:hyperlink>
      <w:r>
        <w:rPr>
          <w:rFonts w:cs="Times New Roman"/>
          <w:szCs w:val="24"/>
        </w:rPr>
        <w:t xml:space="preserve">, от 15.07.1998 </w:t>
      </w:r>
      <w:hyperlink r:id="rId139"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bookmarkStart w:id="35" w:name="Par518"/>
      <w:bookmarkEnd w:id="35"/>
      <w:r>
        <w:rPr>
          <w:rFonts w:cs="Times New Roman"/>
          <w:szCs w:val="24"/>
        </w:rPr>
        <w:t>б) работники, осуществляющие управление воздушным движением и имеющие свидетельство диспетчера:</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50 лет и при стаже работы не менее 25 лет, из них не менее 12 лет 6 месяцев работы по непосредственному управлению полетами воздушных судов;</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0"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45 лет и при стаже работы не менее 20 лет, из них не менее 10 лет работы по непосредственному управлению полетами воздушных судов.</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1"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выслугу лет работникам, осуществляющим управление воздушным движением, засчитывается также работа, указанная в </w:t>
      </w:r>
      <w:hyperlink w:anchor="Par513" w:history="1">
        <w:r>
          <w:rPr>
            <w:rFonts w:cs="Times New Roman"/>
            <w:color w:val="0000FF"/>
            <w:szCs w:val="24"/>
          </w:rPr>
          <w:t>пункте "а"</w:t>
        </w:r>
      </w:hyperlink>
      <w:r>
        <w:rPr>
          <w:rFonts w:cs="Times New Roman"/>
          <w:szCs w:val="24"/>
        </w:rPr>
        <w:t xml:space="preserve"> настоящей статьи;</w:t>
      </w:r>
    </w:p>
    <w:p w:rsidR="003856DE" w:rsidRDefault="003856DE">
      <w:pPr>
        <w:widowControl w:val="0"/>
        <w:autoSpaceDE w:val="0"/>
        <w:autoSpaceDN w:val="0"/>
        <w:adjustRightInd w:val="0"/>
        <w:ind w:firstLine="540"/>
        <w:jc w:val="both"/>
        <w:rPr>
          <w:rFonts w:cs="Times New Roman"/>
          <w:szCs w:val="24"/>
        </w:rPr>
      </w:pPr>
      <w:bookmarkStart w:id="36" w:name="Par526"/>
      <w:bookmarkEnd w:id="36"/>
      <w:r>
        <w:rPr>
          <w:rFonts w:cs="Times New Roman"/>
          <w:szCs w:val="24"/>
        </w:rPr>
        <w:t xml:space="preserve">в) инженерно-технический состав - по </w:t>
      </w:r>
      <w:hyperlink r:id="rId142" w:history="1">
        <w:r>
          <w:rPr>
            <w:rFonts w:cs="Times New Roman"/>
            <w:color w:val="0000FF"/>
            <w:szCs w:val="24"/>
          </w:rPr>
          <w:t>перечню</w:t>
        </w:r>
      </w:hyperlink>
      <w:r>
        <w:rPr>
          <w:rFonts w:cs="Times New Roman"/>
          <w:szCs w:val="24"/>
        </w:rPr>
        <w:t xml:space="preserve"> должностей и работ, утверждаемому в порядке, определяемом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43" w:history="1">
        <w:r>
          <w:rPr>
            <w:rFonts w:cs="Times New Roman"/>
            <w:color w:val="0000FF"/>
            <w:szCs w:val="24"/>
          </w:rPr>
          <w:t>N 3624-XII</w:t>
        </w:r>
      </w:hyperlink>
      <w:r>
        <w:rPr>
          <w:rFonts w:cs="Times New Roman"/>
          <w:szCs w:val="24"/>
        </w:rPr>
        <w:t xml:space="preserve">, от 15.07.1998 </w:t>
      </w:r>
      <w:hyperlink r:id="rId144"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20 лет в указанных должностях;</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 из них не менее 15 лет в указанных должностях.</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6"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выслугу лет работникам инженерно-технического состава засчитывается также работа, указанная в </w:t>
      </w:r>
      <w:hyperlink w:anchor="Par513" w:history="1">
        <w:r>
          <w:rPr>
            <w:rFonts w:cs="Times New Roman"/>
            <w:color w:val="0000FF"/>
            <w:szCs w:val="24"/>
          </w:rPr>
          <w:t>пунктах "а"</w:t>
        </w:r>
      </w:hyperlink>
      <w:r>
        <w:rPr>
          <w:rFonts w:cs="Times New Roman"/>
          <w:szCs w:val="24"/>
        </w:rPr>
        <w:t xml:space="preserve"> и </w:t>
      </w:r>
      <w:hyperlink w:anchor="Par518" w:history="1">
        <w:r>
          <w:rPr>
            <w:rFonts w:cs="Times New Roman"/>
            <w:color w:val="0000FF"/>
            <w:szCs w:val="24"/>
          </w:rPr>
          <w:t>"б"</w:t>
        </w:r>
      </w:hyperlink>
      <w:r>
        <w:rPr>
          <w:rFonts w:cs="Times New Roman"/>
          <w:szCs w:val="24"/>
        </w:rPr>
        <w:t xml:space="preserve"> настоящей статьи;</w:t>
      </w:r>
    </w:p>
    <w:p w:rsidR="003856DE" w:rsidRDefault="003856DE">
      <w:pPr>
        <w:widowControl w:val="0"/>
        <w:autoSpaceDE w:val="0"/>
        <w:autoSpaceDN w:val="0"/>
        <w:adjustRightInd w:val="0"/>
        <w:ind w:firstLine="540"/>
        <w:jc w:val="both"/>
        <w:rPr>
          <w:rFonts w:cs="Times New Roman"/>
          <w:szCs w:val="24"/>
        </w:rPr>
      </w:pPr>
      <w:r>
        <w:rPr>
          <w:rFonts w:cs="Times New Roman"/>
          <w:szCs w:val="24"/>
        </w:rPr>
        <w:t>г) бортпроводники:</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15 лет бортпроводником;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45 лет и при стаже работы не менее 20 лет, из них не менее 10 лет бортпроводницей.</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4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48. Условия для назначения пенсий отдельным категориям медицинских и педагогических работников</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Право на пенсию за выслугу лет имеют отдельные категории медицинских и </w:t>
      </w:r>
      <w:r>
        <w:rPr>
          <w:rFonts w:cs="Times New Roman"/>
          <w:szCs w:val="24"/>
        </w:rPr>
        <w:lastRenderedPageBreak/>
        <w:t>педагогических работников: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наличии специального стажа работы не менее 30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наличии специального стажа работы не менее 25 лет.</w:t>
      </w:r>
    </w:p>
    <w:p w:rsidR="003856DE" w:rsidRDefault="003856DE">
      <w:pPr>
        <w:widowControl w:val="0"/>
        <w:autoSpaceDE w:val="0"/>
        <w:autoSpaceDN w:val="0"/>
        <w:adjustRightInd w:val="0"/>
        <w:ind w:firstLine="540"/>
        <w:jc w:val="both"/>
        <w:rPr>
          <w:rFonts w:cs="Times New Roman"/>
          <w:szCs w:val="24"/>
        </w:rPr>
      </w:pPr>
      <w:hyperlink r:id="rId149" w:history="1">
        <w:r>
          <w:rPr>
            <w:rFonts w:cs="Times New Roman"/>
            <w:color w:val="0000FF"/>
            <w:szCs w:val="24"/>
          </w:rPr>
          <w:t>Перечень</w:t>
        </w:r>
      </w:hyperlink>
      <w:r>
        <w:rPr>
          <w:rFonts w:cs="Times New Roman"/>
          <w:szCs w:val="24"/>
        </w:rPr>
        <w:t xml:space="preserve"> учреждений, организаций и должностей, работа в которых дает право на пенсию за выслугу лет в соответствии с настоящей статьей, утверждается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50" w:history="1">
        <w:r>
          <w:rPr>
            <w:rFonts w:cs="Times New Roman"/>
            <w:color w:val="0000FF"/>
            <w:szCs w:val="24"/>
          </w:rPr>
          <w:t>N 3624-XII</w:t>
        </w:r>
      </w:hyperlink>
      <w:r>
        <w:rPr>
          <w:rFonts w:cs="Times New Roman"/>
          <w:szCs w:val="24"/>
        </w:rPr>
        <w:t xml:space="preserve">, от 15.07.1998 </w:t>
      </w:r>
      <w:hyperlink r:id="rId151"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49. Условия для назначения пенсий артистам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01.03.1995 </w:t>
      </w:r>
      <w:hyperlink r:id="rId152" w:history="1">
        <w:r>
          <w:rPr>
            <w:rFonts w:cs="Times New Roman"/>
            <w:color w:val="0000FF"/>
            <w:szCs w:val="24"/>
          </w:rPr>
          <w:t>N 3624-XII</w:t>
        </w:r>
      </w:hyperlink>
      <w:r>
        <w:rPr>
          <w:rFonts w:cs="Times New Roman"/>
          <w:szCs w:val="24"/>
        </w:rPr>
        <w:t xml:space="preserve">, от 15.07.1998 </w:t>
      </w:r>
      <w:hyperlink r:id="rId153" w:history="1">
        <w:r>
          <w:rPr>
            <w:rFonts w:cs="Times New Roman"/>
            <w:color w:val="0000FF"/>
            <w:szCs w:val="24"/>
          </w:rPr>
          <w:t>N 188-З</w:t>
        </w:r>
      </w:hyperlink>
      <w:r>
        <w:rPr>
          <w:rFonts w:cs="Times New Roman"/>
          <w:szCs w:val="24"/>
        </w:rPr>
        <w:t xml:space="preserve">, от 19.07.2006 </w:t>
      </w:r>
      <w:hyperlink r:id="rId154"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Право на пенсию за выслугу лет при стаже творческой деятельности от 20 до 30 лет имеют отдельные категории артистов театров и других театрально-зрелищных организаций и коллективов - по перечню, утверждаемому Советом Министров Республики Беларусь.</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49-1.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49-1 исключена. - </w:t>
      </w:r>
      <w:hyperlink r:id="rId155"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37" w:name="Par564"/>
      <w:bookmarkEnd w:id="37"/>
      <w:r>
        <w:rPr>
          <w:rFonts w:cs="Times New Roman"/>
          <w:szCs w:val="24"/>
        </w:rPr>
        <w:t>Статья 49-2. Условия для назначения пенсий спортсменам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156" w:history="1">
        <w:r>
          <w:rPr>
            <w:rFonts w:cs="Times New Roman"/>
            <w:color w:val="0000FF"/>
            <w:szCs w:val="24"/>
          </w:rPr>
          <w:t>Законом</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Право на пенсию за выслугу лет имеют спортсмены:</w:t>
      </w:r>
    </w:p>
    <w:p w:rsidR="003856DE" w:rsidRDefault="003856DE">
      <w:pPr>
        <w:widowControl w:val="0"/>
        <w:autoSpaceDE w:val="0"/>
        <w:autoSpaceDN w:val="0"/>
        <w:adjustRightInd w:val="0"/>
        <w:ind w:firstLine="540"/>
        <w:jc w:val="both"/>
        <w:rPr>
          <w:rFonts w:cs="Times New Roman"/>
          <w:szCs w:val="24"/>
        </w:rPr>
      </w:pPr>
      <w:r>
        <w:rPr>
          <w:rFonts w:cs="Times New Roman"/>
          <w:szCs w:val="24"/>
        </w:rPr>
        <w:t>мужчины - по достижении 55 лет и при стаже работы не менее 25 лет, из них не менее 15 лет профессиональной спортивной деятельности;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5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женщины - по достижении 50 лет и при стаже работы не менее 20 лет, из них не менее 10 лет профессиональной спортивной деятельности.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5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bookmarkStart w:id="38" w:name="Par575"/>
      <w:bookmarkEnd w:id="38"/>
      <w:r>
        <w:rPr>
          <w:rFonts w:cs="Times New Roman"/>
          <w:szCs w:val="24"/>
        </w:rPr>
        <w:t>Отдельные категории спортсменов, находившиеся в штате национальных сборных команд Республики Беларусь не менее 5 лет, имеют право на пенсию за выслугу лет при стаже работы не менее 25 лет для мужчин и 20 лет для женщин.</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5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hyperlink r:id="rId160" w:history="1">
        <w:r>
          <w:rPr>
            <w:rFonts w:cs="Times New Roman"/>
            <w:color w:val="0000FF"/>
            <w:szCs w:val="24"/>
          </w:rPr>
          <w:t>Перечень</w:t>
        </w:r>
      </w:hyperlink>
      <w:r>
        <w:rPr>
          <w:rFonts w:cs="Times New Roman"/>
          <w:szCs w:val="24"/>
        </w:rPr>
        <w:t xml:space="preserve"> категорий спортсменов, имеющих право на пенсию в соответствии с </w:t>
      </w:r>
      <w:hyperlink w:anchor="Par575" w:history="1">
        <w:r>
          <w:rPr>
            <w:rFonts w:cs="Times New Roman"/>
            <w:color w:val="0000FF"/>
            <w:szCs w:val="24"/>
          </w:rPr>
          <w:t>частью второй</w:t>
        </w:r>
      </w:hyperlink>
      <w:r>
        <w:rPr>
          <w:rFonts w:cs="Times New Roman"/>
          <w:szCs w:val="24"/>
        </w:rPr>
        <w:t xml:space="preserve"> настоящей статьи, утверждается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61" w:history="1">
        <w:r>
          <w:rPr>
            <w:rFonts w:cs="Times New Roman"/>
            <w:color w:val="0000FF"/>
            <w:szCs w:val="24"/>
          </w:rPr>
          <w:t>N 3624-XII</w:t>
        </w:r>
      </w:hyperlink>
      <w:r>
        <w:rPr>
          <w:rFonts w:cs="Times New Roman"/>
          <w:szCs w:val="24"/>
        </w:rPr>
        <w:t xml:space="preserve">, от 15.07.1998 </w:t>
      </w:r>
      <w:hyperlink r:id="rId162"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50. Размеры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63" w:history="1">
        <w:r>
          <w:rPr>
            <w:rFonts w:cs="Times New Roman"/>
            <w:color w:val="0000FF"/>
            <w:szCs w:val="24"/>
          </w:rPr>
          <w:t>Закона</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за выслугу лет (кроме пенсий работникам летного и летно-испытательного состава) назначаются в размере 55 процентов заработка (</w:t>
      </w:r>
      <w:hyperlink w:anchor="Par706" w:history="1">
        <w:r>
          <w:rPr>
            <w:rFonts w:cs="Times New Roman"/>
            <w:color w:val="0000FF"/>
            <w:szCs w:val="24"/>
          </w:rPr>
          <w:t>статьи 56</w:t>
        </w:r>
      </w:hyperlink>
      <w:r>
        <w:rPr>
          <w:rFonts w:cs="Times New Roman"/>
          <w:szCs w:val="24"/>
        </w:rPr>
        <w:t xml:space="preserve"> - </w:t>
      </w:r>
      <w:hyperlink w:anchor="Par751" w:history="1">
        <w:r>
          <w:rPr>
            <w:rFonts w:cs="Times New Roman"/>
            <w:color w:val="0000FF"/>
            <w:szCs w:val="24"/>
          </w:rPr>
          <w:t>58</w:t>
        </w:r>
      </w:hyperlink>
      <w:r>
        <w:rPr>
          <w:rFonts w:cs="Times New Roman"/>
          <w:szCs w:val="24"/>
        </w:rPr>
        <w:t xml:space="preserve"> настоящего Закона), но не ниже минимального размера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6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За каждый полный год выслуги (</w:t>
      </w:r>
      <w:hyperlink w:anchor="Par510" w:history="1">
        <w:r>
          <w:rPr>
            <w:rFonts w:cs="Times New Roman"/>
            <w:color w:val="0000FF"/>
            <w:szCs w:val="24"/>
          </w:rPr>
          <w:t>статьи 47</w:t>
        </w:r>
      </w:hyperlink>
      <w:r>
        <w:rPr>
          <w:rFonts w:cs="Times New Roman"/>
          <w:szCs w:val="24"/>
        </w:rPr>
        <w:t xml:space="preserve"> - </w:t>
      </w:r>
      <w:hyperlink w:anchor="Par564" w:history="1">
        <w:r>
          <w:rPr>
            <w:rFonts w:cs="Times New Roman"/>
            <w:color w:val="0000FF"/>
            <w:szCs w:val="24"/>
          </w:rPr>
          <w:t>49-2</w:t>
        </w:r>
      </w:hyperlink>
      <w:r>
        <w:rPr>
          <w:rFonts w:cs="Times New Roman"/>
          <w:szCs w:val="24"/>
        </w:rPr>
        <w:t xml:space="preserve"> настоящего Закона) сверх </w:t>
      </w:r>
      <w:r>
        <w:rPr>
          <w:rFonts w:cs="Times New Roman"/>
          <w:szCs w:val="24"/>
        </w:rPr>
        <w:lastRenderedPageBreak/>
        <w:t>требуемой пенсия, в том числе минимальная, увеличивается на один процент заработка, но не менее чем на один процент минимального размера пенсии. Увеличение производится в пределах 20 процентов заработка (минимального размера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65"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случаях, если стаж работы, исчисленный в соответствии со </w:t>
      </w:r>
      <w:hyperlink w:anchor="Par616" w:history="1">
        <w:r>
          <w:rPr>
            <w:rFonts w:cs="Times New Roman"/>
            <w:color w:val="0000FF"/>
            <w:szCs w:val="24"/>
          </w:rPr>
          <w:t>статьями 51</w:t>
        </w:r>
      </w:hyperlink>
      <w:r>
        <w:rPr>
          <w:rFonts w:cs="Times New Roman"/>
          <w:szCs w:val="24"/>
        </w:rPr>
        <w:t xml:space="preserve"> - </w:t>
      </w:r>
      <w:hyperlink w:anchor="Par665" w:history="1">
        <w:r>
          <w:rPr>
            <w:rFonts w:cs="Times New Roman"/>
            <w:color w:val="0000FF"/>
            <w:szCs w:val="24"/>
          </w:rPr>
          <w:t>53</w:t>
        </w:r>
      </w:hyperlink>
      <w:r>
        <w:rPr>
          <w:rFonts w:cs="Times New Roman"/>
          <w:szCs w:val="24"/>
        </w:rPr>
        <w:t xml:space="preserve"> настоящего Закона, превышает срок выслуги, пенсия может быть исчислена исходя из имеющегося стажа работы (</w:t>
      </w:r>
      <w:hyperlink w:anchor="Par277" w:history="1">
        <w:r>
          <w:rPr>
            <w:rFonts w:cs="Times New Roman"/>
            <w:color w:val="0000FF"/>
            <w:szCs w:val="24"/>
          </w:rPr>
          <w:t>статья 23</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66" w:history="1">
        <w:r>
          <w:rPr>
            <w:rFonts w:cs="Times New Roman"/>
            <w:color w:val="0000FF"/>
            <w:szCs w:val="24"/>
          </w:rPr>
          <w:t>N 3624-XII</w:t>
        </w:r>
      </w:hyperlink>
      <w:r>
        <w:rPr>
          <w:rFonts w:cs="Times New Roman"/>
          <w:szCs w:val="24"/>
        </w:rPr>
        <w:t xml:space="preserve">, от 19.07.2006 </w:t>
      </w:r>
      <w:hyperlink r:id="rId167" w:history="1">
        <w:r>
          <w:rPr>
            <w:rFonts w:cs="Times New Roman"/>
            <w:color w:val="0000FF"/>
            <w:szCs w:val="24"/>
          </w:rPr>
          <w:t>N 155-З</w:t>
        </w:r>
      </w:hyperlink>
      <w:r>
        <w:rPr>
          <w:rFonts w:cs="Times New Roman"/>
          <w:szCs w:val="24"/>
        </w:rPr>
        <w:t xml:space="preserve">, от 06.01.2009 </w:t>
      </w:r>
      <w:hyperlink r:id="rId168"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Минимальный размер пенсии за выслугу лет устанавливается в размере 100 процентов минимальной пенсии по возрасту (</w:t>
      </w:r>
      <w:hyperlink w:anchor="Par277" w:history="1">
        <w:r>
          <w:rPr>
            <w:rFonts w:cs="Times New Roman"/>
            <w:color w:val="0000FF"/>
            <w:szCs w:val="24"/>
          </w:rPr>
          <w:t>статья 23</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6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Порядок исчисления пенсий работникам летного и летно-испытательного состава устанавливается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170" w:history="1">
        <w:r>
          <w:rPr>
            <w:rFonts w:cs="Times New Roman"/>
            <w:color w:val="0000FF"/>
            <w:szCs w:val="24"/>
          </w:rPr>
          <w:t>N 3624-XII</w:t>
        </w:r>
      </w:hyperlink>
      <w:r>
        <w:rPr>
          <w:rFonts w:cs="Times New Roman"/>
          <w:szCs w:val="24"/>
        </w:rPr>
        <w:t xml:space="preserve">, от 15.07.1998 </w:t>
      </w:r>
      <w:hyperlink r:id="rId171" w:history="1">
        <w:r>
          <w:rPr>
            <w:rFonts w:cs="Times New Roman"/>
            <w:color w:val="0000FF"/>
            <w:szCs w:val="24"/>
          </w:rPr>
          <w:t>N 188-З</w:t>
        </w:r>
      </w:hyperlink>
      <w:r>
        <w:rPr>
          <w:rFonts w:cs="Times New Roman"/>
          <w:szCs w:val="24"/>
        </w:rPr>
        <w:t xml:space="preserve">, от 19.07.2006 </w:t>
      </w:r>
      <w:hyperlink r:id="rId172"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50-1. Надбавка к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173" w:history="1">
        <w:r>
          <w:rPr>
            <w:rFonts w:cs="Times New Roman"/>
            <w:color w:val="0000FF"/>
            <w:szCs w:val="24"/>
          </w:rPr>
          <w:t>Законом</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 пенсии за выслугу лет устанавливается надбавка на уход: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пенсионерам, достигшим 80-летнего возраста, а также одиноким пенсионерам, нуждающимся по заключению МРЭК или ВКК в постоянной посторонней помощи, - 50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наличии права на надбавку на уход по различным основаниям, предусмотренным в настоящей статье, надбавка начисляется по одному из указанных оснований.</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VI</w:t>
      </w:r>
    </w:p>
    <w:p w:rsidR="003856DE" w:rsidRDefault="003856DE">
      <w:pPr>
        <w:pStyle w:val="ConsPlusTitle"/>
        <w:jc w:val="center"/>
        <w:rPr>
          <w:sz w:val="20"/>
          <w:szCs w:val="20"/>
        </w:rPr>
      </w:pPr>
      <w:r>
        <w:rPr>
          <w:sz w:val="20"/>
          <w:szCs w:val="20"/>
        </w:rPr>
        <w:t>ИСЧИСЛЕНИЕ СТАЖА РАБОТЫ ДЛЯ НАЗНАЧЕНИЯ</w:t>
      </w:r>
    </w:p>
    <w:p w:rsidR="003856DE" w:rsidRDefault="003856DE">
      <w:pPr>
        <w:pStyle w:val="ConsPlusTitle"/>
        <w:jc w:val="center"/>
        <w:rPr>
          <w:sz w:val="20"/>
          <w:szCs w:val="20"/>
        </w:rPr>
      </w:pPr>
      <w:r>
        <w:rPr>
          <w:sz w:val="20"/>
          <w:szCs w:val="20"/>
        </w:rPr>
        <w:t>ТРУДОВЫХ ПЕНСИЙ</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bookmarkStart w:id="39" w:name="Par616"/>
      <w:bookmarkEnd w:id="39"/>
      <w:r>
        <w:rPr>
          <w:rFonts w:cs="Times New Roman"/>
          <w:szCs w:val="24"/>
        </w:rPr>
        <w:t>Статья 51. Периоды деятельности, засчитываемые в стаж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7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40" w:name="Par621"/>
      <w:bookmarkEnd w:id="40"/>
      <w:r>
        <w:rPr>
          <w:rFonts w:cs="Times New Roman"/>
          <w:szCs w:val="24"/>
        </w:rPr>
        <w:t>В стаж работы засчитываются периоды работы, предпринимательской, творческой и иной деятельности при условии, что в течение этих периодов производилась уплата обязательных страховых взносов в Фонд социальной защиты населения Министерства труда и социальной защиты Республики Беларусь согласно законодательству о государственном социальном страховании. При этом, если среднемесячный фактический заработок (доход), из которого уплачены обязательные страховые взносы, за календарный год (либо менее календарного года, если в соответствующем году имели место прием на работу или увольнение, регистрация или исключение из числа плательщиков обязательных страховых взносов либо другие подобные обстоятельства) оказался ниже минимальной заработной платы, установленной законодательством, указанные периоды засчитываются в стаж работы с применением поправочного коэффициента. Поправочный коэффициент рассчитывается путем деления среднемесячного фактического заработка (дохода) лица на среднеарифметическую величину минимальной заработной платы за соответствующий период уплаты обязательных страховых взносов.</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75"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bookmarkStart w:id="41" w:name="Par624"/>
      <w:bookmarkEnd w:id="41"/>
      <w:r>
        <w:rPr>
          <w:rFonts w:cs="Times New Roman"/>
          <w:szCs w:val="24"/>
        </w:rPr>
        <w:lastRenderedPageBreak/>
        <w:t>В стаж работы засчитываются также периоды:</w:t>
      </w:r>
    </w:p>
    <w:p w:rsidR="003856DE" w:rsidRDefault="003856DE">
      <w:pPr>
        <w:widowControl w:val="0"/>
        <w:autoSpaceDE w:val="0"/>
        <w:autoSpaceDN w:val="0"/>
        <w:adjustRightInd w:val="0"/>
        <w:ind w:firstLine="540"/>
        <w:jc w:val="both"/>
        <w:rPr>
          <w:rFonts w:cs="Times New Roman"/>
          <w:szCs w:val="24"/>
        </w:rPr>
      </w:pPr>
      <w:r>
        <w:rPr>
          <w:rFonts w:cs="Times New Roman"/>
          <w:szCs w:val="24"/>
        </w:rPr>
        <w:t>а) военной службы в Вооруженных Силах Республики Беларусь, пограничных войсках и органах пограничной службы Республики Беларусь, во внутренних войсках Министерства внутренних дел Республики Беларусь, в органах государственной безопасности, Службе безопасности Президента Республики Беларусь и иных воинских формированиях, создаваемых в соответствии с законодательством Республики Беларусь, службы в органах внутренних дел, Следственном комитете Республики Беларусь, органах и подразделениях по чрезвычайным ситуациям и органах финансовых расследований Комитета государственного контроля Республики Беларусь, а также службы в Вооруженных Силах, органах государственной безопасности и органах внутренних дел бывшего СССР;</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28.12.2009 </w:t>
      </w:r>
      <w:hyperlink r:id="rId176" w:history="1">
        <w:r>
          <w:rPr>
            <w:rFonts w:cs="Times New Roman"/>
            <w:color w:val="0000FF"/>
            <w:szCs w:val="24"/>
          </w:rPr>
          <w:t>N 78-З</w:t>
        </w:r>
      </w:hyperlink>
      <w:r>
        <w:rPr>
          <w:rFonts w:cs="Times New Roman"/>
          <w:szCs w:val="24"/>
        </w:rPr>
        <w:t xml:space="preserve">, от 13.12.2011 </w:t>
      </w:r>
      <w:hyperlink r:id="rId177" w:history="1">
        <w:r>
          <w:rPr>
            <w:rFonts w:cs="Times New Roman"/>
            <w:color w:val="0000FF"/>
            <w:szCs w:val="24"/>
          </w:rPr>
          <w:t>N 325-З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б) получения пособия по временной нетрудоспособности лицами, подлежащими государственному социальному страхованию;</w:t>
      </w:r>
    </w:p>
    <w:p w:rsidR="003856DE" w:rsidRDefault="003856DE">
      <w:pPr>
        <w:widowControl w:val="0"/>
        <w:autoSpaceDE w:val="0"/>
        <w:autoSpaceDN w:val="0"/>
        <w:adjustRightInd w:val="0"/>
        <w:ind w:firstLine="540"/>
        <w:jc w:val="both"/>
        <w:rPr>
          <w:rFonts w:cs="Times New Roman"/>
          <w:szCs w:val="24"/>
        </w:rPr>
      </w:pPr>
      <w:bookmarkStart w:id="42" w:name="Par629"/>
      <w:bookmarkEnd w:id="42"/>
      <w:r>
        <w:rPr>
          <w:rFonts w:cs="Times New Roman"/>
          <w:szCs w:val="24"/>
        </w:rPr>
        <w:t>в) отпуска по уходу за ребенком и ухода за детьми до достижения ими возраста 3 лет, но не более 9 лет в общей сложности;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г) ухода за ребенком в возрасте до 18 лет, зараженным вирусом иммунодефицита человека или больным СПИДом;</w:t>
      </w:r>
    </w:p>
    <w:p w:rsidR="003856DE" w:rsidRDefault="003856DE">
      <w:pPr>
        <w:widowControl w:val="0"/>
        <w:autoSpaceDE w:val="0"/>
        <w:autoSpaceDN w:val="0"/>
        <w:adjustRightInd w:val="0"/>
        <w:ind w:firstLine="540"/>
        <w:jc w:val="both"/>
        <w:rPr>
          <w:rFonts w:cs="Times New Roman"/>
          <w:szCs w:val="24"/>
        </w:rPr>
      </w:pPr>
      <w:bookmarkStart w:id="43" w:name="Par631"/>
      <w:bookmarkEnd w:id="43"/>
      <w:r>
        <w:rPr>
          <w:rFonts w:cs="Times New Roman"/>
          <w:szCs w:val="24"/>
        </w:rPr>
        <w:t xml:space="preserve">д) ухода за инвалидом I группы или ребенком-инвалидом в возрасте до 18 лет, а также за престарелым, достигшим 80-летнего возраста, нуждающимся по заключению МРЭК или государственной организации здравоохранения в постоянном уходе, осуществляемого трудоспособным лицом. При этом под трудоспособным лицом понимается лицо, достигшее 16 лет, но не старше возраста, установленного </w:t>
      </w:r>
      <w:hyperlink w:anchor="Par145" w:history="1">
        <w:r>
          <w:rPr>
            <w:rFonts w:cs="Times New Roman"/>
            <w:color w:val="0000FF"/>
            <w:szCs w:val="24"/>
          </w:rPr>
          <w:t>статьей 11</w:t>
        </w:r>
      </w:hyperlink>
      <w:r>
        <w:rPr>
          <w:rFonts w:cs="Times New Roman"/>
          <w:szCs w:val="24"/>
        </w:rPr>
        <w:t xml:space="preserve"> настоящего Закона, неработающее, не занимающееся предпринимательской деятельностью, не обучающееся в учреждениях образования в дневной форме получения образования, не получающее пенсию, пособие по безработице, ежемесячную страховую выплату или ежемесячное денежное содержание в соответствии с законодательством;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78" w:history="1">
        <w:r>
          <w:rPr>
            <w:rFonts w:cs="Times New Roman"/>
            <w:color w:val="0000FF"/>
            <w:szCs w:val="24"/>
          </w:rPr>
          <w:t>Закона</w:t>
        </w:r>
      </w:hyperlink>
      <w:r>
        <w:rPr>
          <w:rFonts w:cs="Times New Roman"/>
          <w:szCs w:val="24"/>
        </w:rPr>
        <w:t xml:space="preserve"> Республики Беларусь от 13.07.2012 N 404-З)</w:t>
      </w:r>
    </w:p>
    <w:p w:rsidR="003856DE" w:rsidRDefault="003856DE">
      <w:pPr>
        <w:widowControl w:val="0"/>
        <w:autoSpaceDE w:val="0"/>
        <w:autoSpaceDN w:val="0"/>
        <w:adjustRightInd w:val="0"/>
        <w:ind w:firstLine="540"/>
        <w:jc w:val="both"/>
        <w:rPr>
          <w:rFonts w:cs="Times New Roman"/>
          <w:szCs w:val="24"/>
        </w:rPr>
      </w:pPr>
      <w:r>
        <w:rPr>
          <w:rFonts w:cs="Times New Roman"/>
          <w:szCs w:val="24"/>
        </w:rPr>
        <w:t>е) нахождения на инвалидности I и II группы, связанной с исполнением обязанностей военной службы, службы в органах внутренних дел, Следственном комитете Республики Беларусь, органах и подразделениях по чрезвычайным ситуациям и органах финансовых расследований Комитета государственного контроля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79" w:history="1">
        <w:r>
          <w:rPr>
            <w:rFonts w:cs="Times New Roman"/>
            <w:color w:val="0000FF"/>
            <w:szCs w:val="24"/>
          </w:rPr>
          <w:t>Закона</w:t>
        </w:r>
      </w:hyperlink>
      <w:r>
        <w:rPr>
          <w:rFonts w:cs="Times New Roman"/>
          <w:szCs w:val="24"/>
        </w:rPr>
        <w:t xml:space="preserve"> Республики Беларусь от 13.12.2011 N 325-З)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ж) получения в дневной форме получения образования профессионально-технического, среднего специального, высшего и послевузовского образования, дополнительного образования взрослых при освоении содержания образовательной программы повышения квалификации руководящих работников и специалистов, образовательной программы повышения квалификации рабочих (служащих), образовательной программы переподготовки руководящих работников и специалистов, имеющих высшее образование, образовательной программы переподготовки руководящих работников и специалистов, имеющих среднее специальное образование, образовательной программы переподготовки рабочих (служащих), образовательной программы профессиональной подготовки рабочих (служащих), образовательной программы обучающих курсов (лекториев, тематических семинаров, практикумов, тренингов, офицерских курсов и иных видов обучающих курсов) по направлению районных (городских) управлений (отделов) по труду, занятости и социальной защите, комитета по труду, занятости и социальной защите Минского городского исполнительного комитета, прохождения подготовки в клинической ординатуре;</w:t>
      </w:r>
    </w:p>
    <w:p w:rsidR="003856DE" w:rsidRDefault="003856DE">
      <w:pPr>
        <w:widowControl w:val="0"/>
        <w:autoSpaceDE w:val="0"/>
        <w:autoSpaceDN w:val="0"/>
        <w:adjustRightInd w:val="0"/>
        <w:jc w:val="both"/>
        <w:rPr>
          <w:rFonts w:cs="Times New Roman"/>
          <w:szCs w:val="24"/>
        </w:rPr>
      </w:pPr>
      <w:r>
        <w:rPr>
          <w:rFonts w:cs="Times New Roman"/>
          <w:szCs w:val="24"/>
        </w:rPr>
        <w:t xml:space="preserve">(п. "ж" части второй статьи 51 в ред. </w:t>
      </w:r>
      <w:hyperlink r:id="rId180" w:history="1">
        <w:r>
          <w:rPr>
            <w:rFonts w:cs="Times New Roman"/>
            <w:color w:val="0000FF"/>
            <w:szCs w:val="24"/>
          </w:rPr>
          <w:t>Закона</w:t>
        </w:r>
      </w:hyperlink>
      <w:r>
        <w:rPr>
          <w:rFonts w:cs="Times New Roman"/>
          <w:szCs w:val="24"/>
        </w:rPr>
        <w:t xml:space="preserve"> Республики Беларусь от 10.07.2012 N 426-З)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з) получения пособия по безработице, но не более шести месяцев в общей сложности;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и) пребывания в местах лишения свободы сверх срока, назначенного при пересмотре </w:t>
      </w:r>
      <w:r>
        <w:rPr>
          <w:rFonts w:cs="Times New Roman"/>
          <w:szCs w:val="24"/>
        </w:rPr>
        <w:lastRenderedPageBreak/>
        <w:t>дела;</w:t>
      </w:r>
    </w:p>
    <w:p w:rsidR="003856DE" w:rsidRDefault="003856DE">
      <w:pPr>
        <w:widowControl w:val="0"/>
        <w:autoSpaceDE w:val="0"/>
        <w:autoSpaceDN w:val="0"/>
        <w:adjustRightInd w:val="0"/>
        <w:ind w:firstLine="540"/>
        <w:jc w:val="both"/>
        <w:rPr>
          <w:rFonts w:cs="Times New Roman"/>
          <w:szCs w:val="24"/>
        </w:rPr>
      </w:pPr>
      <w:r>
        <w:rPr>
          <w:rFonts w:cs="Times New Roman"/>
          <w:szCs w:val="24"/>
        </w:rPr>
        <w:t>к) содержания под стражей, отбывания наказания в виде ареста, лишения свободы и ссылки в случае необоснованного привлечения к уголовной ответственности и последующей реабилитации;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л) пребывания на спецпоселении граждан, достигших 12-летнего возраста, необоснованно высланных в период репрессий за пределы республики в административном порядке и впоследствии реабилитированных;</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м) получения ежемесячного государственного пособия лицами в связи с временным отстранением их от должности по требованию органа, ведущего уголовный процесс, уголовное преследование против которых прекращено по основаниям, предусмотренным </w:t>
      </w:r>
      <w:hyperlink r:id="rId181" w:history="1">
        <w:r>
          <w:rPr>
            <w:rFonts w:cs="Times New Roman"/>
            <w:color w:val="0000FF"/>
            <w:szCs w:val="24"/>
          </w:rPr>
          <w:t>пунктами 1</w:t>
        </w:r>
      </w:hyperlink>
      <w:r>
        <w:rPr>
          <w:rFonts w:cs="Times New Roman"/>
          <w:szCs w:val="24"/>
        </w:rPr>
        <w:t xml:space="preserve">, </w:t>
      </w:r>
      <w:hyperlink r:id="rId182" w:history="1">
        <w:r>
          <w:rPr>
            <w:rFonts w:cs="Times New Roman"/>
            <w:color w:val="0000FF"/>
            <w:szCs w:val="24"/>
          </w:rPr>
          <w:t>2</w:t>
        </w:r>
      </w:hyperlink>
      <w:r>
        <w:rPr>
          <w:rFonts w:cs="Times New Roman"/>
          <w:szCs w:val="24"/>
        </w:rPr>
        <w:t xml:space="preserve">, </w:t>
      </w:r>
      <w:hyperlink r:id="rId183" w:history="1">
        <w:r>
          <w:rPr>
            <w:rFonts w:cs="Times New Roman"/>
            <w:color w:val="0000FF"/>
            <w:szCs w:val="24"/>
          </w:rPr>
          <w:t>8</w:t>
        </w:r>
      </w:hyperlink>
      <w:r>
        <w:rPr>
          <w:rFonts w:cs="Times New Roman"/>
          <w:szCs w:val="24"/>
        </w:rPr>
        <w:t xml:space="preserve"> - </w:t>
      </w:r>
      <w:hyperlink r:id="rId184" w:history="1">
        <w:r>
          <w:rPr>
            <w:rFonts w:cs="Times New Roman"/>
            <w:color w:val="0000FF"/>
            <w:szCs w:val="24"/>
          </w:rPr>
          <w:t>10 части 1 статьи 29</w:t>
        </w:r>
      </w:hyperlink>
      <w:r>
        <w:rPr>
          <w:rFonts w:cs="Times New Roman"/>
          <w:szCs w:val="24"/>
        </w:rPr>
        <w:t xml:space="preserve"> и </w:t>
      </w:r>
      <w:hyperlink r:id="rId185" w:history="1">
        <w:r>
          <w:rPr>
            <w:rFonts w:cs="Times New Roman"/>
            <w:color w:val="0000FF"/>
            <w:szCs w:val="24"/>
          </w:rPr>
          <w:t>частью 2 статьи 250</w:t>
        </w:r>
      </w:hyperlink>
      <w:r>
        <w:rPr>
          <w:rFonts w:cs="Times New Roman"/>
          <w:szCs w:val="24"/>
        </w:rPr>
        <w:t xml:space="preserve"> Уголовно-процессуального кодекса Республики Беларусь, либо которые оправданы судом.</w:t>
      </w:r>
    </w:p>
    <w:p w:rsidR="003856DE" w:rsidRDefault="003856DE">
      <w:pPr>
        <w:widowControl w:val="0"/>
        <w:autoSpaceDE w:val="0"/>
        <w:autoSpaceDN w:val="0"/>
        <w:adjustRightInd w:val="0"/>
        <w:jc w:val="both"/>
        <w:rPr>
          <w:rFonts w:cs="Times New Roman"/>
          <w:szCs w:val="24"/>
        </w:rPr>
      </w:pPr>
      <w:r>
        <w:rPr>
          <w:rFonts w:cs="Times New Roman"/>
          <w:szCs w:val="24"/>
        </w:rPr>
        <w:t xml:space="preserve">(п. "м" части второй статьи 51 введен </w:t>
      </w:r>
      <w:hyperlink r:id="rId186" w:history="1">
        <w:r>
          <w:rPr>
            <w:rFonts w:cs="Times New Roman"/>
            <w:color w:val="0000FF"/>
            <w:szCs w:val="24"/>
          </w:rPr>
          <w:t>Законом</w:t>
        </w:r>
      </w:hyperlink>
      <w:r>
        <w:rPr>
          <w:rFonts w:cs="Times New Roman"/>
          <w:szCs w:val="24"/>
        </w:rPr>
        <w:t xml:space="preserve"> Республики Беларусь от 12.06.2007 N 234-З)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Периоды, указанные в </w:t>
      </w:r>
      <w:hyperlink w:anchor="Par629" w:history="1">
        <w:r>
          <w:rPr>
            <w:rFonts w:cs="Times New Roman"/>
            <w:color w:val="0000FF"/>
            <w:szCs w:val="24"/>
          </w:rPr>
          <w:t>пунктах "в"</w:t>
        </w:r>
      </w:hyperlink>
      <w:r>
        <w:rPr>
          <w:rFonts w:cs="Times New Roman"/>
          <w:szCs w:val="24"/>
        </w:rPr>
        <w:t xml:space="preserve"> - </w:t>
      </w:r>
      <w:hyperlink w:anchor="Par631" w:history="1">
        <w:r>
          <w:rPr>
            <w:rFonts w:cs="Times New Roman"/>
            <w:color w:val="0000FF"/>
            <w:szCs w:val="24"/>
          </w:rPr>
          <w:t>"д" части второй</w:t>
        </w:r>
      </w:hyperlink>
      <w:r>
        <w:rPr>
          <w:rFonts w:cs="Times New Roman"/>
          <w:szCs w:val="24"/>
        </w:rPr>
        <w:t xml:space="preserve"> настоящей статьи, засчитываются в стаж работы одному из родителей или трудоспособных лиц, осуществлявших уход.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Периоды, указанные в настоящей статье, имевшие место после достижения пенсионером возраста, установленного </w:t>
      </w:r>
      <w:hyperlink w:anchor="Par145" w:history="1">
        <w:r>
          <w:rPr>
            <w:rFonts w:cs="Times New Roman"/>
            <w:color w:val="0000FF"/>
            <w:szCs w:val="24"/>
          </w:rPr>
          <w:t>статьей 11</w:t>
        </w:r>
      </w:hyperlink>
      <w:r>
        <w:rPr>
          <w:rFonts w:cs="Times New Roman"/>
          <w:szCs w:val="24"/>
        </w:rPr>
        <w:t xml:space="preserve"> настоящего Закона, а также после назначения пенсии по возрасту или пенсии за выслугу лет, засчитываются в стаж работы, если пенсионер не получал пенсию за эти периоды.</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По вопросу, касающемуся льготного исчисления выслуги лет для назначения пенсий военнослужащим, лицам начальствующего и рядового состава органов внутренних дел, органов и подразделений по чрезвычайным ситуациям, органов финансовых расследований Комитета государственного контроля, см. </w:t>
      </w:r>
      <w:hyperlink r:id="rId187" w:history="1">
        <w:r>
          <w:rPr>
            <w:rFonts w:cs="Times New Roman"/>
            <w:color w:val="0000FF"/>
            <w:szCs w:val="24"/>
          </w:rPr>
          <w:t>Указ</w:t>
        </w:r>
      </w:hyperlink>
      <w:r>
        <w:rPr>
          <w:rFonts w:cs="Times New Roman"/>
          <w:szCs w:val="24"/>
        </w:rPr>
        <w:t xml:space="preserve"> Президента Республики Беларусь от 13.11.2006 N 666.</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52. Льготы по исчислению стажа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18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На льготных условиях в стаж работы засчитываются: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а) военная служба в составе действующей армии в период боевых действий, в том числе при выполнении интернационального долга, - в порядке, установленном для исчисления сроков этой службы при назначении пенсий за выслугу лет военнослужащим;</w:t>
      </w:r>
    </w:p>
    <w:p w:rsidR="003856DE" w:rsidRDefault="003856DE">
      <w:pPr>
        <w:widowControl w:val="0"/>
        <w:autoSpaceDE w:val="0"/>
        <w:autoSpaceDN w:val="0"/>
        <w:adjustRightInd w:val="0"/>
        <w:ind w:firstLine="540"/>
        <w:jc w:val="both"/>
        <w:rPr>
          <w:rFonts w:cs="Times New Roman"/>
          <w:szCs w:val="24"/>
        </w:rPr>
      </w:pPr>
      <w:r>
        <w:rPr>
          <w:rFonts w:cs="Times New Roman"/>
          <w:szCs w:val="24"/>
        </w:rPr>
        <w:t>б) работа лиц из числа вольнонаемного состава в воинских частях действующей армии в период боевых действий - в двойном размере;</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работа в лепрозориях, противочумных и инфекционных учреждениях по лечению лиц, зараженных вирусом иммунодефицита человека или больных СПИДом, - в двойном размере;</w:t>
      </w:r>
    </w:p>
    <w:p w:rsidR="003856DE" w:rsidRDefault="003856DE">
      <w:pPr>
        <w:widowControl w:val="0"/>
        <w:autoSpaceDE w:val="0"/>
        <w:autoSpaceDN w:val="0"/>
        <w:adjustRightInd w:val="0"/>
        <w:ind w:firstLine="540"/>
        <w:jc w:val="both"/>
        <w:rPr>
          <w:rFonts w:cs="Times New Roman"/>
          <w:szCs w:val="24"/>
        </w:rPr>
      </w:pPr>
      <w:r>
        <w:rPr>
          <w:rFonts w:cs="Times New Roman"/>
          <w:szCs w:val="24"/>
        </w:rPr>
        <w:t>г) время пребывания на спецпоселении граждан, достигших 12-летнего возраста, необоснованно высланных в период репрессий за пределы республики в административном порядке и впоследствии реабилитированных, - в двойном размере;</w:t>
      </w:r>
    </w:p>
    <w:p w:rsidR="003856DE" w:rsidRDefault="003856DE">
      <w:pPr>
        <w:widowControl w:val="0"/>
        <w:autoSpaceDE w:val="0"/>
        <w:autoSpaceDN w:val="0"/>
        <w:adjustRightInd w:val="0"/>
        <w:ind w:firstLine="540"/>
        <w:jc w:val="both"/>
        <w:rPr>
          <w:rFonts w:cs="Times New Roman"/>
          <w:szCs w:val="24"/>
        </w:rPr>
      </w:pPr>
      <w:r>
        <w:rPr>
          <w:rFonts w:cs="Times New Roman"/>
          <w:szCs w:val="24"/>
        </w:rPr>
        <w:t>д) время содержания под стражей, отбывания наказания в виде ареста, лишения свободы и ссылки в случае необоснованного привлечения к уголовной ответственности и последующей реабилитации - в тройном размере.</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44" w:name="Par665"/>
      <w:bookmarkEnd w:id="44"/>
      <w:r>
        <w:rPr>
          <w:rFonts w:cs="Times New Roman"/>
          <w:szCs w:val="24"/>
        </w:rPr>
        <w:t>Статья 53. Порядок включения в стаж работы отдельных видов работ</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8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Работа на водном транспорте в течение полного навигационного периода </w:t>
      </w:r>
      <w:r>
        <w:rPr>
          <w:rFonts w:cs="Times New Roman"/>
          <w:szCs w:val="24"/>
        </w:rPr>
        <w:lastRenderedPageBreak/>
        <w:t>засчитывается в стаж за год работы.</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190"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bookmarkStart w:id="45" w:name="Par672"/>
      <w:bookmarkEnd w:id="45"/>
      <w:r>
        <w:rPr>
          <w:rFonts w:cs="Times New Roman"/>
          <w:szCs w:val="24"/>
        </w:rPr>
        <w:t>Сезонные работы по списку, утверждаемому Советом Министров Республики Беларусь, выполняемые в течение полного сезона, засчитываются в стаж за год работы.</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вторая статьи 53 в ред. </w:t>
      </w:r>
      <w:hyperlink r:id="rId191"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Остальные сезонные работы засчитываются в стаж работы по их фактической продолжительности.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Работа в колхозе за период после 1965 года и до 1 июля 1998 года, если член колхоза не выполнял установленного минимума трудового участия в общественном хозяйстве, засчитывается в стаж работы по фактической продолжительности.</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четвертая статьи 53 введена </w:t>
      </w:r>
      <w:hyperlink r:id="rId192" w:history="1">
        <w:r>
          <w:rPr>
            <w:rFonts w:cs="Times New Roman"/>
            <w:color w:val="0000FF"/>
            <w:szCs w:val="24"/>
          </w:rPr>
          <w:t>Законом</w:t>
        </w:r>
      </w:hyperlink>
      <w:r>
        <w:rPr>
          <w:rFonts w:cs="Times New Roman"/>
          <w:szCs w:val="24"/>
        </w:rPr>
        <w:t xml:space="preserve"> Республики Беларусь от 15.07.1998 N 188-З; в ред. </w:t>
      </w:r>
      <w:hyperlink r:id="rId193"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По вопросу, касающемуся порядка исчисления стажа работы, дающей право на пенсию по возрасту за работу с особыми условиями труда, см. </w:t>
      </w:r>
      <w:hyperlink r:id="rId194" w:history="1">
        <w:r>
          <w:rPr>
            <w:rFonts w:cs="Times New Roman"/>
            <w:color w:val="0000FF"/>
            <w:szCs w:val="24"/>
          </w:rPr>
          <w:t>постановление</w:t>
        </w:r>
      </w:hyperlink>
      <w:r>
        <w:rPr>
          <w:rFonts w:cs="Times New Roman"/>
          <w:szCs w:val="24"/>
        </w:rPr>
        <w:t xml:space="preserve"> Совета Министров Республики Беларусь от 25.05.2005 N 536.</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 исчислении специального стажа работы для назначения пенсии в соответствии со </w:t>
      </w:r>
      <w:hyperlink w:anchor="Par61" w:history="1">
        <w:r>
          <w:rPr>
            <w:rFonts w:cs="Times New Roman"/>
            <w:color w:val="0000FF"/>
            <w:szCs w:val="24"/>
          </w:rPr>
          <w:t>статьями 3-1</w:t>
        </w:r>
      </w:hyperlink>
      <w:r>
        <w:rPr>
          <w:rFonts w:cs="Times New Roman"/>
          <w:szCs w:val="24"/>
        </w:rPr>
        <w:t xml:space="preserve">, </w:t>
      </w:r>
      <w:hyperlink w:anchor="Par151" w:history="1">
        <w:r>
          <w:rPr>
            <w:rFonts w:cs="Times New Roman"/>
            <w:color w:val="0000FF"/>
            <w:szCs w:val="24"/>
          </w:rPr>
          <w:t>12</w:t>
        </w:r>
      </w:hyperlink>
      <w:r>
        <w:rPr>
          <w:rFonts w:cs="Times New Roman"/>
          <w:szCs w:val="24"/>
        </w:rPr>
        <w:t xml:space="preserve">, </w:t>
      </w:r>
      <w:hyperlink w:anchor="Par208" w:history="1">
        <w:r>
          <w:rPr>
            <w:rFonts w:cs="Times New Roman"/>
            <w:color w:val="0000FF"/>
            <w:szCs w:val="24"/>
          </w:rPr>
          <w:t>13,</w:t>
        </w:r>
      </w:hyperlink>
      <w:r>
        <w:rPr>
          <w:rFonts w:cs="Times New Roman"/>
          <w:szCs w:val="24"/>
        </w:rPr>
        <w:t xml:space="preserve"> </w:t>
      </w:r>
      <w:hyperlink w:anchor="Par222" w:history="1">
        <w:r>
          <w:rPr>
            <w:rFonts w:cs="Times New Roman"/>
            <w:color w:val="0000FF"/>
            <w:szCs w:val="24"/>
          </w:rPr>
          <w:t>15,</w:t>
        </w:r>
      </w:hyperlink>
      <w:r>
        <w:rPr>
          <w:rFonts w:cs="Times New Roman"/>
          <w:szCs w:val="24"/>
        </w:rPr>
        <w:t xml:space="preserve"> </w:t>
      </w:r>
      <w:hyperlink w:anchor="Par250" w:history="1">
        <w:r>
          <w:rPr>
            <w:rFonts w:cs="Times New Roman"/>
            <w:color w:val="0000FF"/>
            <w:szCs w:val="24"/>
          </w:rPr>
          <w:t>19,</w:t>
        </w:r>
      </w:hyperlink>
      <w:r>
        <w:rPr>
          <w:rFonts w:cs="Times New Roman"/>
          <w:szCs w:val="24"/>
        </w:rPr>
        <w:t xml:space="preserve"> </w:t>
      </w:r>
      <w:hyperlink w:anchor="Par510" w:history="1">
        <w:r>
          <w:rPr>
            <w:rFonts w:cs="Times New Roman"/>
            <w:color w:val="0000FF"/>
            <w:szCs w:val="24"/>
          </w:rPr>
          <w:t>47</w:t>
        </w:r>
      </w:hyperlink>
      <w:r>
        <w:rPr>
          <w:rFonts w:cs="Times New Roman"/>
          <w:szCs w:val="24"/>
        </w:rPr>
        <w:t xml:space="preserve"> - </w:t>
      </w:r>
      <w:hyperlink w:anchor="Par564" w:history="1">
        <w:r>
          <w:rPr>
            <w:rFonts w:cs="Times New Roman"/>
            <w:color w:val="0000FF"/>
            <w:szCs w:val="24"/>
          </w:rPr>
          <w:t>49-2</w:t>
        </w:r>
      </w:hyperlink>
      <w:r>
        <w:rPr>
          <w:rFonts w:cs="Times New Roman"/>
          <w:szCs w:val="24"/>
        </w:rPr>
        <w:t xml:space="preserve"> настоящего Закона в этот стаж засчитывается время, в течение которого работник полный рабочий день непосредственно был занят выполнением работ, дающих право на пенсию по возрасту за работу с особыми условиями труда или за выслугу лет, а также периоды временной нетрудоспособности и время, в течение которого за работником в установленном законодательством порядке сохранялась средняя заработная плата.</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пятая статьи 53 введена </w:t>
      </w:r>
      <w:hyperlink r:id="rId195" w:history="1">
        <w:r>
          <w:rPr>
            <w:rFonts w:cs="Times New Roman"/>
            <w:color w:val="0000FF"/>
            <w:szCs w:val="24"/>
          </w:rPr>
          <w:t>Законом</w:t>
        </w:r>
      </w:hyperlink>
      <w:r>
        <w:rPr>
          <w:rFonts w:cs="Times New Roman"/>
          <w:szCs w:val="24"/>
        </w:rPr>
        <w:t xml:space="preserve"> Республики Беларусь от 15.07.1998 N 188-З; в ред. Законов Республики Беларусь от 19.07.2006 </w:t>
      </w:r>
      <w:hyperlink r:id="rId196" w:history="1">
        <w:r>
          <w:rPr>
            <w:rFonts w:cs="Times New Roman"/>
            <w:color w:val="0000FF"/>
            <w:szCs w:val="24"/>
          </w:rPr>
          <w:t>N 155-З</w:t>
        </w:r>
      </w:hyperlink>
      <w:r>
        <w:rPr>
          <w:rFonts w:cs="Times New Roman"/>
          <w:szCs w:val="24"/>
        </w:rPr>
        <w:t xml:space="preserve">, от 06.01.2009 </w:t>
      </w:r>
      <w:hyperlink r:id="rId197"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Исчисление стажа работы в соответствии с настоящей статьей производится с соблюдением требований, установленных </w:t>
      </w:r>
      <w:hyperlink w:anchor="Par621" w:history="1">
        <w:r>
          <w:rPr>
            <w:rFonts w:cs="Times New Roman"/>
            <w:color w:val="0000FF"/>
            <w:szCs w:val="24"/>
          </w:rPr>
          <w:t>частью первой статьи 51</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шестая статьи 53 введена </w:t>
      </w:r>
      <w:hyperlink r:id="rId198" w:history="1">
        <w:r>
          <w:rPr>
            <w:rFonts w:cs="Times New Roman"/>
            <w:color w:val="0000FF"/>
            <w:szCs w:val="24"/>
          </w:rPr>
          <w:t>Законом</w:t>
        </w:r>
      </w:hyperlink>
      <w:r>
        <w:rPr>
          <w:rFonts w:cs="Times New Roman"/>
          <w:szCs w:val="24"/>
        </w:rPr>
        <w:t xml:space="preserve"> Республики Беларусь от 15.07.1998 N 188-З; в ред. </w:t>
      </w:r>
      <w:hyperlink r:id="rId19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54. Порядок подтверждения и исчисления стажа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00"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Стаж работы подтверждается трудовой книжкой, а при ее отсутствии - иными документами, содержащими сведения о периодах работы, либо справками об уплате обязательных страховых взносов в Фонд социальной защиты населения Министерства труда и социальной защиты Республики Беларусь.</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Периоды, указанные в </w:t>
      </w:r>
      <w:hyperlink w:anchor="Par621" w:history="1">
        <w:r>
          <w:rPr>
            <w:rFonts w:cs="Times New Roman"/>
            <w:color w:val="0000FF"/>
            <w:szCs w:val="24"/>
          </w:rPr>
          <w:t>части первой статьи 51</w:t>
        </w:r>
      </w:hyperlink>
      <w:r>
        <w:rPr>
          <w:rFonts w:cs="Times New Roman"/>
          <w:szCs w:val="24"/>
        </w:rPr>
        <w:t xml:space="preserve"> настоящего Закона, протекавшие после вступления в силу </w:t>
      </w:r>
      <w:hyperlink r:id="rId201" w:history="1">
        <w:r>
          <w:rPr>
            <w:rFonts w:cs="Times New Roman"/>
            <w:color w:val="0000FF"/>
            <w:szCs w:val="24"/>
          </w:rPr>
          <w:t>Закона</w:t>
        </w:r>
      </w:hyperlink>
      <w:r>
        <w:rPr>
          <w:rFonts w:cs="Times New Roman"/>
          <w:szCs w:val="24"/>
        </w:rPr>
        <w:t xml:space="preserve"> Республики Беларусь от 6 января 1999 года "Об индивидуальном (персонифицированном) учете в системе государственного социального страхования" (Национальный реестр правовых актов Республики Беларусь, 1999 г., N 4, 2/5) на всей территории Республики Беларусь (с 1 января 2003 года), подтверждаются на основании сведений индивидуального (персонифицированного) учета.</w:t>
      </w:r>
    </w:p>
    <w:p w:rsidR="003856DE" w:rsidRDefault="003856DE">
      <w:pPr>
        <w:widowControl w:val="0"/>
        <w:autoSpaceDE w:val="0"/>
        <w:autoSpaceDN w:val="0"/>
        <w:adjustRightInd w:val="0"/>
        <w:ind w:firstLine="540"/>
        <w:jc w:val="both"/>
        <w:rPr>
          <w:rFonts w:cs="Times New Roman"/>
          <w:szCs w:val="24"/>
        </w:rPr>
      </w:pPr>
      <w:hyperlink r:id="rId202" w:history="1">
        <w:r>
          <w:rPr>
            <w:rFonts w:cs="Times New Roman"/>
            <w:color w:val="0000FF"/>
            <w:szCs w:val="24"/>
          </w:rPr>
          <w:t>Порядок</w:t>
        </w:r>
      </w:hyperlink>
      <w:r>
        <w:rPr>
          <w:rFonts w:cs="Times New Roman"/>
          <w:szCs w:val="24"/>
        </w:rPr>
        <w:t xml:space="preserve"> подтверждения и исчисления стажа работы устанавливается Советом Министров Республики Беларусь.</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55.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55 исключена. - </w:t>
      </w:r>
      <w:hyperlink r:id="rId203" w:history="1">
        <w:r>
          <w:rPr>
            <w:rFonts w:cs="Times New Roman"/>
            <w:color w:val="0000FF"/>
            <w:szCs w:val="24"/>
          </w:rPr>
          <w:t>Закон</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VII</w:t>
      </w:r>
    </w:p>
    <w:p w:rsidR="003856DE" w:rsidRDefault="003856DE">
      <w:pPr>
        <w:pStyle w:val="ConsPlusTitle"/>
        <w:jc w:val="center"/>
        <w:rPr>
          <w:sz w:val="20"/>
          <w:szCs w:val="20"/>
        </w:rPr>
      </w:pPr>
      <w:r>
        <w:rPr>
          <w:sz w:val="20"/>
          <w:szCs w:val="20"/>
        </w:rPr>
        <w:t>ИСЧИСЛЕНИЕ ПЕНСИЙ</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bookmarkStart w:id="46" w:name="Par706"/>
      <w:bookmarkEnd w:id="46"/>
      <w:r>
        <w:rPr>
          <w:rFonts w:cs="Times New Roman"/>
          <w:szCs w:val="24"/>
        </w:rPr>
        <w:t>Статья 56. Исчисление пенсий в процентах к заработку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04" w:history="1">
        <w:r>
          <w:rPr>
            <w:rFonts w:cs="Times New Roman"/>
            <w:color w:val="0000FF"/>
            <w:szCs w:val="24"/>
          </w:rPr>
          <w:t>Закона</w:t>
        </w:r>
      </w:hyperlink>
      <w:r>
        <w:rPr>
          <w:rFonts w:cs="Times New Roman"/>
          <w:szCs w:val="24"/>
        </w:rPr>
        <w:t xml:space="preserve"> Республики Беларусь от 09.07.1999 N 276-З)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исчисляются по установленным нормам в процентах к откорректированному в связи с ростом средней заработной платы работников в республике фактическому заработку (</w:t>
      </w:r>
      <w:hyperlink w:anchor="Par718" w:history="1">
        <w:r>
          <w:rPr>
            <w:rFonts w:cs="Times New Roman"/>
            <w:color w:val="0000FF"/>
            <w:szCs w:val="24"/>
          </w:rPr>
          <w:t>статьи 57</w:t>
        </w:r>
      </w:hyperlink>
      <w:r>
        <w:rPr>
          <w:rFonts w:cs="Times New Roman"/>
          <w:szCs w:val="24"/>
        </w:rPr>
        <w:t xml:space="preserve">, </w:t>
      </w:r>
      <w:hyperlink w:anchor="Par751" w:history="1">
        <w:r>
          <w:rPr>
            <w:rFonts w:cs="Times New Roman"/>
            <w:color w:val="0000FF"/>
            <w:szCs w:val="24"/>
          </w:rPr>
          <w:t>58</w:t>
        </w:r>
      </w:hyperlink>
      <w:r>
        <w:rPr>
          <w:rFonts w:cs="Times New Roman"/>
          <w:szCs w:val="24"/>
        </w:rPr>
        <w:t xml:space="preserve"> и </w:t>
      </w:r>
      <w:hyperlink w:anchor="Par890" w:history="1">
        <w:r>
          <w:rPr>
            <w:rFonts w:cs="Times New Roman"/>
            <w:color w:val="0000FF"/>
            <w:szCs w:val="24"/>
          </w:rPr>
          <w:t>70</w:t>
        </w:r>
      </w:hyperlink>
      <w:r>
        <w:rPr>
          <w:rFonts w:cs="Times New Roman"/>
          <w:szCs w:val="24"/>
        </w:rPr>
        <w:t xml:space="preserve"> настоящего Закона), который граждане получали перед обращением за пенсией.</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0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этом заработок не свыше 130 процентов средней заработной платы работников в республике, применяемой для корректировки фактического заработка пенсионера (</w:t>
      </w:r>
      <w:hyperlink w:anchor="Par890" w:history="1">
        <w:r>
          <w:rPr>
            <w:rFonts w:cs="Times New Roman"/>
            <w:color w:val="0000FF"/>
            <w:szCs w:val="24"/>
          </w:rPr>
          <w:t>статья 70</w:t>
        </w:r>
      </w:hyperlink>
      <w:r>
        <w:rPr>
          <w:rFonts w:cs="Times New Roman"/>
          <w:szCs w:val="24"/>
        </w:rPr>
        <w:t xml:space="preserve"> настоящего Закона), в пределах 10 процентов указанной величины учитывается полностью, а в пределах каждых последующих 10 процентов - соответственно в размере 90, 80, 70, 60, 50, 40, 30, 20 и 10 процентов. Заработок в пределах от 130 до 400 процентов средней заработной платы работников в республике, применяемой для корректировки фактического заработка пенсионера, учитывается в размере 10 процентов. Лицам, занятым на подземных работах и на работах на поверхности, связанных с подземными работами (</w:t>
      </w:r>
      <w:hyperlink w:anchor="Par158" w:history="1">
        <w:r>
          <w:rPr>
            <w:rFonts w:cs="Times New Roman"/>
            <w:color w:val="0000FF"/>
            <w:szCs w:val="24"/>
          </w:rPr>
          <w:t>абзацы первый</w:t>
        </w:r>
      </w:hyperlink>
      <w:r>
        <w:rPr>
          <w:rFonts w:cs="Times New Roman"/>
          <w:szCs w:val="24"/>
        </w:rPr>
        <w:t xml:space="preserve">, </w:t>
      </w:r>
      <w:hyperlink w:anchor="Par159" w:history="1">
        <w:r>
          <w:rPr>
            <w:rFonts w:cs="Times New Roman"/>
            <w:color w:val="0000FF"/>
            <w:szCs w:val="24"/>
          </w:rPr>
          <w:t>второй</w:t>
        </w:r>
      </w:hyperlink>
      <w:r>
        <w:rPr>
          <w:rFonts w:cs="Times New Roman"/>
          <w:szCs w:val="24"/>
        </w:rPr>
        <w:t xml:space="preserve"> и </w:t>
      </w:r>
      <w:hyperlink w:anchor="Par160" w:history="1">
        <w:r>
          <w:rPr>
            <w:rFonts w:cs="Times New Roman"/>
            <w:color w:val="0000FF"/>
            <w:szCs w:val="24"/>
          </w:rPr>
          <w:t>третий пункта "а" части первой статьи 12</w:t>
        </w:r>
      </w:hyperlink>
      <w:r>
        <w:rPr>
          <w:rFonts w:cs="Times New Roman"/>
          <w:szCs w:val="24"/>
        </w:rPr>
        <w:t xml:space="preserve"> и </w:t>
      </w:r>
      <w:hyperlink w:anchor="Par227" w:history="1">
        <w:r>
          <w:rPr>
            <w:rFonts w:cs="Times New Roman"/>
            <w:color w:val="0000FF"/>
            <w:szCs w:val="24"/>
          </w:rPr>
          <w:t>часть первая статьи 15</w:t>
        </w:r>
      </w:hyperlink>
      <w:r>
        <w:rPr>
          <w:rFonts w:cs="Times New Roman"/>
          <w:szCs w:val="24"/>
        </w:rPr>
        <w:t xml:space="preserve"> (список N 1) настоящего Закона), этот заработок учитывается в размере 20 процентов, а лицам, длительное время занятым на подземных и открытых горных работах (</w:t>
      </w:r>
      <w:hyperlink w:anchor="Par208" w:history="1">
        <w:r>
          <w:rPr>
            <w:rFonts w:cs="Times New Roman"/>
            <w:color w:val="0000FF"/>
            <w:szCs w:val="24"/>
          </w:rPr>
          <w:t>статья 13</w:t>
        </w:r>
      </w:hyperlink>
      <w:r>
        <w:rPr>
          <w:rFonts w:cs="Times New Roman"/>
          <w:szCs w:val="24"/>
        </w:rPr>
        <w:t xml:space="preserve"> настоящего Закона), - в размере 30 процентов. Полученная таким образом сумма считается заработком, из которого исчисляется пенсия.</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08.01.2002 </w:t>
      </w:r>
      <w:hyperlink r:id="rId206" w:history="1">
        <w:r>
          <w:rPr>
            <w:rFonts w:cs="Times New Roman"/>
            <w:color w:val="0000FF"/>
            <w:szCs w:val="24"/>
          </w:rPr>
          <w:t>N 82-З</w:t>
        </w:r>
      </w:hyperlink>
      <w:r>
        <w:rPr>
          <w:rFonts w:cs="Times New Roman"/>
          <w:szCs w:val="24"/>
        </w:rPr>
        <w:t xml:space="preserve">, от 19.07.2006 </w:t>
      </w:r>
      <w:hyperlink r:id="rId207" w:history="1">
        <w:r>
          <w:rPr>
            <w:rFonts w:cs="Times New Roman"/>
            <w:color w:val="0000FF"/>
            <w:szCs w:val="24"/>
          </w:rPr>
          <w:t>N 155-З</w:t>
        </w:r>
      </w:hyperlink>
      <w:r>
        <w:rPr>
          <w:rFonts w:cs="Times New Roman"/>
          <w:szCs w:val="24"/>
        </w:rPr>
        <w:t xml:space="preserve">, от 26.10.2012 </w:t>
      </w:r>
      <w:hyperlink r:id="rId208" w:history="1">
        <w:r>
          <w:rPr>
            <w:rFonts w:cs="Times New Roman"/>
            <w:color w:val="0000FF"/>
            <w:szCs w:val="24"/>
          </w:rPr>
          <w:t>N 434-З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47" w:name="Par718"/>
      <w:bookmarkEnd w:id="47"/>
      <w:r>
        <w:rPr>
          <w:rFonts w:cs="Times New Roman"/>
          <w:szCs w:val="24"/>
        </w:rPr>
        <w:t>Статья 57. Порядок определения и подтверждения заработка</w:t>
      </w:r>
    </w:p>
    <w:p w:rsidR="003856DE" w:rsidRDefault="003856DE">
      <w:pPr>
        <w:widowControl w:val="0"/>
        <w:autoSpaceDE w:val="0"/>
        <w:autoSpaceDN w:val="0"/>
        <w:adjustRightInd w:val="0"/>
        <w:jc w:val="both"/>
        <w:rPr>
          <w:rFonts w:cs="Times New Roman"/>
          <w:szCs w:val="24"/>
        </w:rPr>
      </w:pPr>
      <w:r>
        <w:rPr>
          <w:rFonts w:cs="Times New Roman"/>
          <w:szCs w:val="24"/>
        </w:rPr>
        <w:t xml:space="preserve">(название в ред. </w:t>
      </w:r>
      <w:hyperlink r:id="rId20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10" w:history="1">
        <w:r>
          <w:rPr>
            <w:rFonts w:cs="Times New Roman"/>
            <w:color w:val="0000FF"/>
            <w:szCs w:val="24"/>
          </w:rPr>
          <w:t>Закона</w:t>
        </w:r>
      </w:hyperlink>
      <w:r>
        <w:rPr>
          <w:rFonts w:cs="Times New Roman"/>
          <w:szCs w:val="24"/>
        </w:rPr>
        <w:t xml:space="preserve"> Республики Беларусь от 22.06.2001 N 34-З)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48" w:name="Par725"/>
      <w:bookmarkEnd w:id="48"/>
      <w:r>
        <w:rPr>
          <w:rFonts w:cs="Times New Roman"/>
          <w:szCs w:val="24"/>
        </w:rPr>
        <w:t xml:space="preserve">Лицам, указанным в </w:t>
      </w:r>
      <w:hyperlink w:anchor="Par89" w:history="1">
        <w:r>
          <w:rPr>
            <w:rFonts w:cs="Times New Roman"/>
            <w:color w:val="0000FF"/>
            <w:szCs w:val="24"/>
          </w:rPr>
          <w:t>части первой статьи 5</w:t>
        </w:r>
      </w:hyperlink>
      <w:r>
        <w:rPr>
          <w:rFonts w:cs="Times New Roman"/>
          <w:szCs w:val="24"/>
        </w:rPr>
        <w:t xml:space="preserve"> настоящего Закона, пенсия исчисляется из откорректированного фактического заработка (</w:t>
      </w:r>
      <w:hyperlink w:anchor="Par741" w:history="1">
        <w:r>
          <w:rPr>
            <w:rFonts w:cs="Times New Roman"/>
            <w:color w:val="0000FF"/>
            <w:szCs w:val="24"/>
          </w:rPr>
          <w:t>части седьмая</w:t>
        </w:r>
      </w:hyperlink>
      <w:r>
        <w:rPr>
          <w:rFonts w:cs="Times New Roman"/>
          <w:szCs w:val="24"/>
        </w:rPr>
        <w:t xml:space="preserve"> и </w:t>
      </w:r>
      <w:hyperlink w:anchor="Par744" w:history="1">
        <w:r>
          <w:rPr>
            <w:rFonts w:cs="Times New Roman"/>
            <w:color w:val="0000FF"/>
            <w:szCs w:val="24"/>
          </w:rPr>
          <w:t>восьмая</w:t>
        </w:r>
      </w:hyperlink>
      <w:r>
        <w:rPr>
          <w:rFonts w:cs="Times New Roman"/>
          <w:szCs w:val="24"/>
        </w:rPr>
        <w:t xml:space="preserve"> настоящей статьи) за любые 5 лет подряд (по выбору обратившегося за пенсией) из последних 15 лет стажа работы независимо от имеющихся перерывов. Начиная с 1 января 2000 года ежегодно при назначении пенсии 5-летний период, за который учитывается заработок для исчисления пенсии, а также 15-летний период, из которого он избирается обратившимся за пенсией, увеличиваются на один год, но не более чем до числа полных лет фактически имеющегося стажа работы. При этом в периодах работы, предпринимательской, творческой и иной деятельности, в течение которых работник подлежал государственному социальному страхованию и за него, а также им самим в предусмотренных законодательством о государственном социальном страховании случаях уплачивались обязательные страховые взносы в Фонд социальной защиты населения Министерства труда и социальной защиты Республики Беларусь (</w:t>
      </w:r>
      <w:hyperlink w:anchor="Par621" w:history="1">
        <w:r>
          <w:rPr>
            <w:rFonts w:cs="Times New Roman"/>
            <w:color w:val="0000FF"/>
            <w:szCs w:val="24"/>
          </w:rPr>
          <w:t>часть первая статьи 51</w:t>
        </w:r>
      </w:hyperlink>
      <w:r>
        <w:rPr>
          <w:rFonts w:cs="Times New Roman"/>
          <w:szCs w:val="24"/>
        </w:rPr>
        <w:t xml:space="preserve"> настоящего Закона), учитывается фактический заработок. В периодах, предусмотренных </w:t>
      </w:r>
      <w:hyperlink w:anchor="Par624" w:history="1">
        <w:r>
          <w:rPr>
            <w:rFonts w:cs="Times New Roman"/>
            <w:color w:val="0000FF"/>
            <w:szCs w:val="24"/>
          </w:rPr>
          <w:t>частью второй статьи 51</w:t>
        </w:r>
      </w:hyperlink>
      <w:r>
        <w:rPr>
          <w:rFonts w:cs="Times New Roman"/>
          <w:szCs w:val="24"/>
        </w:rPr>
        <w:t xml:space="preserve"> настоящего Закона, в качестве фактического заработка в расчет принимается 40 процентов средней заработной платы работников в республике за соответствующие месяцы.</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первая статьи 57 в ред. </w:t>
      </w:r>
      <w:hyperlink r:id="rId211"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bookmarkStart w:id="49" w:name="Par728"/>
      <w:bookmarkEnd w:id="49"/>
      <w:r>
        <w:rPr>
          <w:rFonts w:cs="Times New Roman"/>
          <w:szCs w:val="24"/>
        </w:rPr>
        <w:t>В случаях, когда стаж работы обратившегося за пенсией менее установленного периода (</w:t>
      </w:r>
      <w:hyperlink w:anchor="Par725" w:history="1">
        <w:r>
          <w:rPr>
            <w:rFonts w:cs="Times New Roman"/>
            <w:color w:val="0000FF"/>
            <w:szCs w:val="24"/>
          </w:rPr>
          <w:t>часть первая</w:t>
        </w:r>
      </w:hyperlink>
      <w:r>
        <w:rPr>
          <w:rFonts w:cs="Times New Roman"/>
          <w:szCs w:val="24"/>
        </w:rPr>
        <w:t xml:space="preserve"> настоящей статьи), заработок для исчисления пенсии определяется за фактически имеющийся стаж работы.</w:t>
      </w:r>
    </w:p>
    <w:p w:rsidR="003856DE" w:rsidRDefault="003856DE">
      <w:pPr>
        <w:widowControl w:val="0"/>
        <w:autoSpaceDE w:val="0"/>
        <w:autoSpaceDN w:val="0"/>
        <w:adjustRightInd w:val="0"/>
        <w:jc w:val="both"/>
        <w:rPr>
          <w:rFonts w:cs="Times New Roman"/>
          <w:szCs w:val="24"/>
        </w:rPr>
      </w:pPr>
      <w:r>
        <w:rPr>
          <w:rFonts w:cs="Times New Roman"/>
          <w:szCs w:val="24"/>
        </w:rPr>
        <w:lastRenderedPageBreak/>
        <w:t xml:space="preserve">(часть вторая статьи 57 в ред. </w:t>
      </w:r>
      <w:hyperlink r:id="rId212"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Работникам, занятым на сезонных работах, предусмотренных </w:t>
      </w:r>
      <w:hyperlink w:anchor="Par672" w:history="1">
        <w:r>
          <w:rPr>
            <w:rFonts w:cs="Times New Roman"/>
            <w:color w:val="0000FF"/>
            <w:szCs w:val="24"/>
          </w:rPr>
          <w:t>частью второй статьи 53</w:t>
        </w:r>
      </w:hyperlink>
      <w:r>
        <w:rPr>
          <w:rFonts w:cs="Times New Roman"/>
          <w:szCs w:val="24"/>
        </w:rPr>
        <w:t xml:space="preserve"> настоящего Закона, заработок для исчисления пенсии определяется за соответствующее количество полных сезонов (</w:t>
      </w:r>
      <w:hyperlink w:anchor="Par725" w:history="1">
        <w:r>
          <w:rPr>
            <w:rFonts w:cs="Times New Roman"/>
            <w:color w:val="0000FF"/>
            <w:szCs w:val="24"/>
          </w:rPr>
          <w:t>части первая</w:t>
        </w:r>
      </w:hyperlink>
      <w:r>
        <w:rPr>
          <w:rFonts w:cs="Times New Roman"/>
          <w:szCs w:val="24"/>
        </w:rPr>
        <w:t xml:space="preserve"> и </w:t>
      </w:r>
      <w:hyperlink w:anchor="Par728" w:history="1">
        <w:r>
          <w:rPr>
            <w:rFonts w:cs="Times New Roman"/>
            <w:color w:val="0000FF"/>
            <w:szCs w:val="24"/>
          </w:rPr>
          <w:t>вторая</w:t>
        </w:r>
      </w:hyperlink>
      <w:r>
        <w:rPr>
          <w:rFonts w:cs="Times New Roman"/>
          <w:szCs w:val="24"/>
        </w:rPr>
        <w:t xml:space="preserve"> настоящей статьи). При этом заработок за каждый полный сезон учитывается как заработок за год.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желанию обратившегося за пенсией заработок за месяцы с неполным числом рабочих дней в связи с поступлением на работу или увольнением с работы, а также в связи с обращением за назначением пенсии учитывается как заработок за полные месяцы.</w:t>
      </w:r>
    </w:p>
    <w:p w:rsidR="003856DE" w:rsidRDefault="003856DE">
      <w:pPr>
        <w:widowControl w:val="0"/>
        <w:autoSpaceDE w:val="0"/>
        <w:autoSpaceDN w:val="0"/>
        <w:adjustRightInd w:val="0"/>
        <w:ind w:firstLine="540"/>
        <w:jc w:val="both"/>
        <w:rPr>
          <w:rFonts w:cs="Times New Roman"/>
          <w:szCs w:val="24"/>
        </w:rPr>
      </w:pPr>
      <w:bookmarkStart w:id="50" w:name="Par733"/>
      <w:bookmarkEnd w:id="50"/>
      <w:r>
        <w:rPr>
          <w:rFonts w:cs="Times New Roman"/>
          <w:szCs w:val="24"/>
        </w:rPr>
        <w:t>В случаях, когда стаж работы обратившегося за пенсией менее одного календарного месяца, заработок для исчисления пенсии определяется путем деления заработка за календарные дни стажа работы на число этих дней и умножения полученной суммы на 30.</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пятая статьи 57 в ред. </w:t>
      </w:r>
      <w:hyperlink r:id="rId213"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шестая статьи 57 исключена. - </w:t>
      </w:r>
      <w:hyperlink r:id="rId214"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bookmarkStart w:id="51" w:name="Par738"/>
      <w:bookmarkEnd w:id="51"/>
      <w:r>
        <w:rPr>
          <w:rFonts w:cs="Times New Roman"/>
          <w:szCs w:val="24"/>
        </w:rPr>
        <w:t>В случаях, когда в результате стихийных бедствий, аварий, катастроф или других чрезвычайных ситуаций у работодателей не сохранились документы о фактическом заработке, по желанию обратившегося за пенсией не включается в период, из которого избирается заработок для исчисления пенсии, время работы, за которое не сохранились документы о заработке. Если документы о фактическом заработке сохранились менее чем за период работы, из заработка за который исчисляется пенсия (</w:t>
      </w:r>
      <w:hyperlink w:anchor="Par725" w:history="1">
        <w:r>
          <w:rPr>
            <w:rFonts w:cs="Times New Roman"/>
            <w:color w:val="0000FF"/>
            <w:szCs w:val="24"/>
          </w:rPr>
          <w:t>части первая</w:t>
        </w:r>
      </w:hyperlink>
      <w:r>
        <w:rPr>
          <w:rFonts w:cs="Times New Roman"/>
          <w:szCs w:val="24"/>
        </w:rPr>
        <w:t xml:space="preserve"> - </w:t>
      </w:r>
      <w:hyperlink w:anchor="Par733" w:history="1">
        <w:r>
          <w:rPr>
            <w:rFonts w:cs="Times New Roman"/>
            <w:color w:val="0000FF"/>
            <w:szCs w:val="24"/>
          </w:rPr>
          <w:t>пятая</w:t>
        </w:r>
      </w:hyperlink>
      <w:r>
        <w:rPr>
          <w:rFonts w:cs="Times New Roman"/>
          <w:szCs w:val="24"/>
        </w:rPr>
        <w:t xml:space="preserve"> настоящей статьи), заработок за каждый месяц недостающего периода принимается в размере среднего заработка работника соответствующей профессии и квалификации, определяемого в порядке, установленном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15" w:history="1">
        <w:r>
          <w:rPr>
            <w:rFonts w:cs="Times New Roman"/>
            <w:color w:val="0000FF"/>
            <w:szCs w:val="24"/>
          </w:rPr>
          <w:t>Закона</w:t>
        </w:r>
      </w:hyperlink>
      <w:r>
        <w:rPr>
          <w:rFonts w:cs="Times New Roman"/>
          <w:szCs w:val="24"/>
        </w:rPr>
        <w:t xml:space="preserve"> Республики Беларусь от 05.07.2004 N 297-З)</w:t>
      </w:r>
    </w:p>
    <w:p w:rsidR="003856DE" w:rsidRDefault="003856DE">
      <w:pPr>
        <w:widowControl w:val="0"/>
        <w:autoSpaceDE w:val="0"/>
        <w:autoSpaceDN w:val="0"/>
        <w:adjustRightInd w:val="0"/>
        <w:ind w:firstLine="540"/>
        <w:jc w:val="both"/>
        <w:rPr>
          <w:rFonts w:cs="Times New Roman"/>
          <w:szCs w:val="24"/>
        </w:rPr>
      </w:pPr>
      <w:bookmarkStart w:id="52" w:name="Par741"/>
      <w:bookmarkEnd w:id="52"/>
      <w:r>
        <w:rPr>
          <w:rFonts w:cs="Times New Roman"/>
          <w:szCs w:val="24"/>
        </w:rPr>
        <w:t xml:space="preserve">В связи с ростом средней заработной платы работников в республике при назначении трудовых пенсий производится корректировка фактического заработка. Указанная корректировка производится путем умножения средней заработной платы работников в республике, применяемой при перерасчете трудовых пенсий в соответствии со </w:t>
      </w:r>
      <w:hyperlink w:anchor="Par890" w:history="1">
        <w:r>
          <w:rPr>
            <w:rFonts w:cs="Times New Roman"/>
            <w:color w:val="0000FF"/>
            <w:szCs w:val="24"/>
          </w:rPr>
          <w:t>статьей 70</w:t>
        </w:r>
      </w:hyperlink>
      <w:r>
        <w:rPr>
          <w:rFonts w:cs="Times New Roman"/>
          <w:szCs w:val="24"/>
        </w:rPr>
        <w:t xml:space="preserve"> настоящего Закона, на индивидуальный коэффициент заработка пенсионера.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216" w:history="1">
        <w:r>
          <w:rPr>
            <w:rFonts w:cs="Times New Roman"/>
            <w:color w:val="0000FF"/>
            <w:szCs w:val="24"/>
          </w:rPr>
          <w:t>N 155-З</w:t>
        </w:r>
      </w:hyperlink>
      <w:r>
        <w:rPr>
          <w:rFonts w:cs="Times New Roman"/>
          <w:szCs w:val="24"/>
        </w:rPr>
        <w:t xml:space="preserve">, от 06.01.2009 </w:t>
      </w:r>
      <w:hyperlink r:id="rId217"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bookmarkStart w:id="53" w:name="Par744"/>
      <w:bookmarkEnd w:id="53"/>
      <w:r>
        <w:rPr>
          <w:rFonts w:cs="Times New Roman"/>
          <w:szCs w:val="24"/>
        </w:rPr>
        <w:t>Индивидуальный коэффициент заработка пенсионера определяется путем соотнесения его ежемесячного фактического заработка в установленном периоде (</w:t>
      </w:r>
      <w:hyperlink w:anchor="Par725" w:history="1">
        <w:r>
          <w:rPr>
            <w:rFonts w:cs="Times New Roman"/>
            <w:color w:val="0000FF"/>
            <w:szCs w:val="24"/>
          </w:rPr>
          <w:t>части первая</w:t>
        </w:r>
      </w:hyperlink>
      <w:r>
        <w:rPr>
          <w:rFonts w:cs="Times New Roman"/>
          <w:szCs w:val="24"/>
        </w:rPr>
        <w:t xml:space="preserve"> - </w:t>
      </w:r>
      <w:hyperlink w:anchor="Par738" w:history="1">
        <w:r>
          <w:rPr>
            <w:rFonts w:cs="Times New Roman"/>
            <w:color w:val="0000FF"/>
            <w:szCs w:val="24"/>
          </w:rPr>
          <w:t>шестая</w:t>
        </w:r>
      </w:hyperlink>
      <w:r>
        <w:rPr>
          <w:rFonts w:cs="Times New Roman"/>
          <w:szCs w:val="24"/>
        </w:rPr>
        <w:t xml:space="preserve"> настоящей статьи) и средней заработной платы работников в республике в тех же месяцах и является средним арифметическим значением коэффициентов заработка за каждый месяц в установленном периоде.</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восьмая статьи 57 в ред. </w:t>
      </w:r>
      <w:hyperlink r:id="rId21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Размер заработка за периоды работы до 1 января 2003 года подтверждается справкой, выдаваемой работодателем, а за периоды работы после 1 января 2003 года - на основании сведений индивидуального (персонифицированного) учета. В случае прекращения деятельности работодателя справка о размере заработка выдается его правопреемником, архивом или органом, осуществляющим государственную регистрацию юридических лиц и индивидуальных предпринимателей, в зависимости от того, где находятся на хранении бухгалтерские документы. Форма справки о заработке утверждается Министерством труда и социальной защиты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девятая статьи 57 в ред. </w:t>
      </w:r>
      <w:hyperlink r:id="rId21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54" w:name="Par751"/>
      <w:bookmarkEnd w:id="54"/>
      <w:r>
        <w:rPr>
          <w:rFonts w:cs="Times New Roman"/>
          <w:szCs w:val="24"/>
        </w:rPr>
        <w:t>Статья 58. Выплаты, учитываемые при исчислении пенсии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01.12.1999 </w:t>
      </w:r>
      <w:hyperlink r:id="rId220" w:history="1">
        <w:r>
          <w:rPr>
            <w:rFonts w:cs="Times New Roman"/>
            <w:color w:val="0000FF"/>
            <w:szCs w:val="24"/>
          </w:rPr>
          <w:t>N 330-З</w:t>
        </w:r>
      </w:hyperlink>
      <w:r>
        <w:rPr>
          <w:rFonts w:cs="Times New Roman"/>
          <w:szCs w:val="24"/>
        </w:rPr>
        <w:t xml:space="preserve">, от 06.01.2009 </w:t>
      </w:r>
      <w:hyperlink r:id="rId221"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22" w:history="1">
        <w:r>
          <w:rPr>
            <w:rFonts w:cs="Times New Roman"/>
            <w:color w:val="0000FF"/>
            <w:szCs w:val="24"/>
          </w:rPr>
          <w:t>Закона</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заработок для исчисления пенсии включаются выплаты всех видов в денежном и (или) натуральном выражении, начисленные в пользу работающего гражданина по всем </w:t>
      </w:r>
      <w:r>
        <w:rPr>
          <w:rFonts w:cs="Times New Roman"/>
          <w:szCs w:val="24"/>
        </w:rPr>
        <w:lastRenderedPageBreak/>
        <w:t>основаниям независимо от источников финансирования, включая вознаграждения по гражданско-правовым договорам, выплаты застрахованному лицу, подлежащему обязательному страхованию от несчастных случаев на производстве и профессиональных заболеваний, доходы физического лица, самостоятельно уплачивающего обязательные страховые взносы в Фонд социальной защиты населения Министерства труда и социальной защиты Республики Беларусь, на которые согласно законодательству о государственном социальном страховании начислялись и из которых уплачивались обязательные страховые взносы в указанный Фонд.</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05.07.2004 </w:t>
      </w:r>
      <w:hyperlink r:id="rId223" w:history="1">
        <w:r>
          <w:rPr>
            <w:rFonts w:cs="Times New Roman"/>
            <w:color w:val="0000FF"/>
            <w:szCs w:val="24"/>
          </w:rPr>
          <w:t>N 297-З</w:t>
        </w:r>
      </w:hyperlink>
      <w:r>
        <w:rPr>
          <w:rFonts w:cs="Times New Roman"/>
          <w:szCs w:val="24"/>
        </w:rPr>
        <w:t xml:space="preserve">, от 19.07.2006 </w:t>
      </w:r>
      <w:hyperlink r:id="rId224" w:history="1">
        <w:r>
          <w:rPr>
            <w:rFonts w:cs="Times New Roman"/>
            <w:color w:val="0000FF"/>
            <w:szCs w:val="24"/>
          </w:rPr>
          <w:t>N 155-З</w:t>
        </w:r>
      </w:hyperlink>
      <w:r>
        <w:rPr>
          <w:rFonts w:cs="Times New Roman"/>
          <w:szCs w:val="24"/>
        </w:rPr>
        <w:t xml:space="preserve">, от 06.01.2009 </w:t>
      </w:r>
      <w:hyperlink r:id="rId225" w:history="1">
        <w:r>
          <w:rPr>
            <w:rFonts w:cs="Times New Roman"/>
            <w:color w:val="0000FF"/>
            <w:szCs w:val="24"/>
          </w:rPr>
          <w:t>N 6-З</w:t>
        </w:r>
      </w:hyperlink>
      <w:r>
        <w:rPr>
          <w:rFonts w:cs="Times New Roman"/>
          <w:szCs w:val="24"/>
        </w:rPr>
        <w:t xml:space="preserve">, от 26.10.2012 </w:t>
      </w:r>
      <w:hyperlink r:id="rId226" w:history="1">
        <w:r>
          <w:rPr>
            <w:rFonts w:cs="Times New Roman"/>
            <w:color w:val="0000FF"/>
            <w:szCs w:val="24"/>
          </w:rPr>
          <w:t>N 434-З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Премии и иные выплаты включаются в заработок за тот месяц, в котором они получены.</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27"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В заработок для исчисления пенсии включаются за соответствующие периоды пособие по временной нетрудоспособности либо сохранявшийся за работником средний заработок.</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четвертая статьи 58 исключена. - </w:t>
      </w:r>
      <w:hyperlink r:id="rId228" w:history="1">
        <w:r>
          <w:rPr>
            <w:rFonts w:cs="Times New Roman"/>
            <w:color w:val="0000FF"/>
            <w:szCs w:val="24"/>
          </w:rPr>
          <w:t>Закон</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пятая статьи 58 исключена. - </w:t>
      </w:r>
      <w:hyperlink r:id="rId229"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Натуральные выплаты учитываются исходя из средней цены реализации соответствующей продукции за отчетный период.</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30" w:history="1">
        <w:r>
          <w:rPr>
            <w:rFonts w:cs="Times New Roman"/>
            <w:color w:val="0000FF"/>
            <w:szCs w:val="24"/>
          </w:rPr>
          <w:t>Закона</w:t>
        </w:r>
      </w:hyperlink>
      <w:r>
        <w:rPr>
          <w:rFonts w:cs="Times New Roman"/>
          <w:szCs w:val="24"/>
        </w:rPr>
        <w:t xml:space="preserve"> Республики Беларусь от 01.12.1999 N 330-З)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59. Исчисление пенсий при неполном стаже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при неполном стаже работы (</w:t>
      </w:r>
      <w:hyperlink w:anchor="Par303" w:history="1">
        <w:r>
          <w:rPr>
            <w:rFonts w:cs="Times New Roman"/>
            <w:color w:val="0000FF"/>
            <w:szCs w:val="24"/>
          </w:rPr>
          <w:t>статьи 24</w:t>
        </w:r>
      </w:hyperlink>
      <w:r>
        <w:rPr>
          <w:rFonts w:cs="Times New Roman"/>
          <w:szCs w:val="24"/>
        </w:rPr>
        <w:t xml:space="preserve">, </w:t>
      </w:r>
      <w:hyperlink w:anchor="Par381" w:history="1">
        <w:r>
          <w:rPr>
            <w:rFonts w:cs="Times New Roman"/>
            <w:color w:val="0000FF"/>
            <w:szCs w:val="24"/>
          </w:rPr>
          <w:t>32</w:t>
        </w:r>
      </w:hyperlink>
      <w:r>
        <w:rPr>
          <w:rFonts w:cs="Times New Roman"/>
          <w:szCs w:val="24"/>
        </w:rPr>
        <w:t xml:space="preserve">, </w:t>
      </w:r>
      <w:hyperlink w:anchor="Par454" w:history="1">
        <w:r>
          <w:rPr>
            <w:rFonts w:cs="Times New Roman"/>
            <w:color w:val="0000FF"/>
            <w:szCs w:val="24"/>
          </w:rPr>
          <w:t>41</w:t>
        </w:r>
      </w:hyperlink>
      <w:r>
        <w:rPr>
          <w:rFonts w:cs="Times New Roman"/>
          <w:szCs w:val="24"/>
        </w:rPr>
        <w:t xml:space="preserve"> настоящего Закона) назначаются в размере, исчисленном пропорционально имеющемуся стажу работы.</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31"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Исчисление пенсии производится следующим образом: сначала определяется соответствующая полная пенсия, эта пенсия делится на число месяцев требуемого полного стажа работы, полученная сумма умножается на число месяцев имеющегося фактического стажа работы (в этом стаже период свыше 15 дней округляется до полного месяца, а период до 15 дней включительно не учитывается).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пенсия при полном стаже работы полагалась бы в минимальном размере, установленном настоящим Законом (</w:t>
      </w:r>
      <w:hyperlink w:anchor="Par277" w:history="1">
        <w:r>
          <w:rPr>
            <w:rFonts w:cs="Times New Roman"/>
            <w:color w:val="0000FF"/>
            <w:szCs w:val="24"/>
          </w:rPr>
          <w:t>статьи 23</w:t>
        </w:r>
      </w:hyperlink>
      <w:r>
        <w:rPr>
          <w:rFonts w:cs="Times New Roman"/>
          <w:szCs w:val="24"/>
        </w:rPr>
        <w:t xml:space="preserve">, </w:t>
      </w:r>
      <w:hyperlink w:anchor="Par374" w:history="1">
        <w:r>
          <w:rPr>
            <w:rFonts w:cs="Times New Roman"/>
            <w:color w:val="0000FF"/>
            <w:szCs w:val="24"/>
          </w:rPr>
          <w:t>31</w:t>
        </w:r>
      </w:hyperlink>
      <w:r>
        <w:rPr>
          <w:rFonts w:cs="Times New Roman"/>
          <w:szCs w:val="24"/>
        </w:rPr>
        <w:t xml:space="preserve">, </w:t>
      </w:r>
      <w:hyperlink w:anchor="Par437" w:history="1">
        <w:r>
          <w:rPr>
            <w:rFonts w:cs="Times New Roman"/>
            <w:color w:val="0000FF"/>
            <w:szCs w:val="24"/>
          </w:rPr>
          <w:t>38</w:t>
        </w:r>
      </w:hyperlink>
      <w:r>
        <w:rPr>
          <w:rFonts w:cs="Times New Roman"/>
          <w:szCs w:val="24"/>
        </w:rPr>
        <w:t xml:space="preserve"> настоящего Закона), то пенсия при неполном стаже работы назначается пропорционально имеющемуся стажу работы исходя из минимального размера пенсии, но во всех случаях не менее пенсии, установленной для соответствующей категории нетрудоспособных (</w:t>
      </w:r>
      <w:hyperlink w:anchor="Par303" w:history="1">
        <w:r>
          <w:rPr>
            <w:rFonts w:cs="Times New Roman"/>
            <w:color w:val="0000FF"/>
            <w:szCs w:val="24"/>
          </w:rPr>
          <w:t>статьи 24</w:t>
        </w:r>
      </w:hyperlink>
      <w:r>
        <w:rPr>
          <w:rFonts w:cs="Times New Roman"/>
          <w:szCs w:val="24"/>
        </w:rPr>
        <w:t xml:space="preserve">, </w:t>
      </w:r>
      <w:hyperlink w:anchor="Par381" w:history="1">
        <w:r>
          <w:rPr>
            <w:rFonts w:cs="Times New Roman"/>
            <w:color w:val="0000FF"/>
            <w:szCs w:val="24"/>
          </w:rPr>
          <w:t>32</w:t>
        </w:r>
      </w:hyperlink>
      <w:r>
        <w:rPr>
          <w:rFonts w:cs="Times New Roman"/>
          <w:szCs w:val="24"/>
        </w:rPr>
        <w:t xml:space="preserve">, </w:t>
      </w:r>
      <w:hyperlink w:anchor="Par454" w:history="1">
        <w:r>
          <w:rPr>
            <w:rFonts w:cs="Times New Roman"/>
            <w:color w:val="0000FF"/>
            <w:szCs w:val="24"/>
          </w:rPr>
          <w:t>41</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32"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60.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60 исключена. - </w:t>
      </w:r>
      <w:hyperlink r:id="rId233" w:history="1">
        <w:r>
          <w:rPr>
            <w:rFonts w:cs="Times New Roman"/>
            <w:color w:val="0000FF"/>
            <w:szCs w:val="24"/>
          </w:rPr>
          <w:t>Закон</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61. Исчисление пенсий лицам, работавшим за пределами Республики Беларусь</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34"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Лицам, работавшим за пределами Республики Беларусь, пенсии исчисляются исходя из фактического заработка в Республике Беларусь и дохода за работу за пределами Республики Беларусь, с которого согласно законодательству о государственном </w:t>
      </w:r>
      <w:r>
        <w:rPr>
          <w:rFonts w:cs="Times New Roman"/>
          <w:szCs w:val="24"/>
        </w:rPr>
        <w:lastRenderedPageBreak/>
        <w:t>социальном страховании самостоятельно уплачены обязательные страховые взносы в Фонд социальной защиты населения Министерства труда и социальной защиты Республики Беларусь (</w:t>
      </w:r>
      <w:hyperlink w:anchor="Par706" w:history="1">
        <w:r>
          <w:rPr>
            <w:rFonts w:cs="Times New Roman"/>
            <w:color w:val="0000FF"/>
            <w:szCs w:val="24"/>
          </w:rPr>
          <w:t>статьи 56</w:t>
        </w:r>
      </w:hyperlink>
      <w:r>
        <w:rPr>
          <w:rFonts w:cs="Times New Roman"/>
          <w:szCs w:val="24"/>
        </w:rPr>
        <w:t xml:space="preserve"> - </w:t>
      </w:r>
      <w:hyperlink w:anchor="Par751" w:history="1">
        <w:r>
          <w:rPr>
            <w:rFonts w:cs="Times New Roman"/>
            <w:color w:val="0000FF"/>
            <w:szCs w:val="24"/>
          </w:rPr>
          <w:t>58</w:t>
        </w:r>
      </w:hyperlink>
      <w:r>
        <w:rPr>
          <w:rFonts w:cs="Times New Roman"/>
          <w:szCs w:val="24"/>
        </w:rPr>
        <w:t xml:space="preserve"> настоящего Закона).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62.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62 исключена. - </w:t>
      </w:r>
      <w:hyperlink r:id="rId235" w:history="1">
        <w:r>
          <w:rPr>
            <w:rFonts w:cs="Times New Roman"/>
            <w:color w:val="0000FF"/>
            <w:szCs w:val="24"/>
          </w:rPr>
          <w:t>Закон</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63. Исчисление пенсий детям-сиротам, а также лицам из числа детей-сирот, не получающим ежемесячной страховой выплаты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36"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Детям-сиротам, а также лицам из числа детей-сирот, не получающим ежемесячной страховой выплаты, пенсии исчисляются из общей суммы заработка обоих родителей.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64. Исчисление пенсий семьям пенсионеров</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Семьям пенсионеров пенсии по случаю потери кормильца исчисляются из того же заработка, из которого исчислялась пенсия кормильца.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65. Исчисление пенсий при переводе с одной пенсии на другую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переводе с одной пенсии на другую среднемесячный заработок определяется на общих основаниях, установленных настоящим Законом. Пенсия по новому основанию может также исчисляться (по желанию пенсионера) из того заработка, из которого определялась ранее назначенная пенсия.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66. Перерасчет пенсий по возрасту и за выслугу лет</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37"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55" w:name="Par818"/>
      <w:bookmarkEnd w:id="55"/>
      <w:r>
        <w:rPr>
          <w:rFonts w:cs="Times New Roman"/>
          <w:szCs w:val="24"/>
        </w:rPr>
        <w:t>Гражданам, которым назначена пенсия по возрасту или пенсия за выслугу лет, производится перерасчет пенсии с учетом стажа работы, протекавшей после ее назначения, при условии неполучения пенсии за этот период.</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Условие, предусмотренное </w:t>
      </w:r>
      <w:hyperlink w:anchor="Par818" w:history="1">
        <w:r>
          <w:rPr>
            <w:rFonts w:cs="Times New Roman"/>
            <w:color w:val="0000FF"/>
            <w:szCs w:val="24"/>
          </w:rPr>
          <w:t>частью первой</w:t>
        </w:r>
      </w:hyperlink>
      <w:r>
        <w:rPr>
          <w:rFonts w:cs="Times New Roman"/>
          <w:szCs w:val="24"/>
        </w:rPr>
        <w:t xml:space="preserve"> настоящей статьи, применяется также при исчислении стажа работы в случае перевода с одной пенсии на другую.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67. Перерасчет пенсий при неполном стаже работы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пенсионер, которому назначена пенсия при неполном стаже работы по возрасту либо по инвалидности (</w:t>
      </w:r>
      <w:hyperlink w:anchor="Par303" w:history="1">
        <w:r>
          <w:rPr>
            <w:rFonts w:cs="Times New Roman"/>
            <w:color w:val="0000FF"/>
            <w:szCs w:val="24"/>
          </w:rPr>
          <w:t>статьи 24</w:t>
        </w:r>
      </w:hyperlink>
      <w:r>
        <w:rPr>
          <w:rFonts w:cs="Times New Roman"/>
          <w:szCs w:val="24"/>
        </w:rPr>
        <w:t xml:space="preserve">, </w:t>
      </w:r>
      <w:hyperlink w:anchor="Par381" w:history="1">
        <w:r>
          <w:rPr>
            <w:rFonts w:cs="Times New Roman"/>
            <w:color w:val="0000FF"/>
            <w:szCs w:val="24"/>
          </w:rPr>
          <w:t>32</w:t>
        </w:r>
      </w:hyperlink>
      <w:r>
        <w:rPr>
          <w:rFonts w:cs="Times New Roman"/>
          <w:szCs w:val="24"/>
        </w:rPr>
        <w:t xml:space="preserve"> настоящего Закона), а также пропорционально отработанному времени за выслугу лет (</w:t>
      </w:r>
      <w:hyperlink w:anchor="Par513" w:history="1">
        <w:r>
          <w:rPr>
            <w:rFonts w:cs="Times New Roman"/>
            <w:color w:val="0000FF"/>
            <w:szCs w:val="24"/>
          </w:rPr>
          <w:t>пункт "а" статьи 47</w:t>
        </w:r>
      </w:hyperlink>
      <w:r>
        <w:rPr>
          <w:rFonts w:cs="Times New Roman"/>
          <w:szCs w:val="24"/>
        </w:rPr>
        <w:t xml:space="preserve"> настоящего Закона), проработал после назначения пенсии не менее 2 лет, то по его заявлению производится перерасчет пенсии исходя из стажа работы, имеющегося ко времени перерасчета. Каждый последующий перерасчет пенсии производится не ранее чем через 2 года работы после предыдущего перерасчета.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3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Если пенсионер, продолжая работать, приобрел стаж работы, достаточный для назначения полной пенсии, то по заявлению пенсионера производится соответствующий перерасчет пенсии независимо от того, сколько времени прошло после ее назначения. При этом полная пенсия по инвалидности устанавливается при условии, если пенсионер имеет стаж работы, достаточный для назначения полной пенсии соответственно возрасту </w:t>
      </w:r>
      <w:r>
        <w:rPr>
          <w:rFonts w:cs="Times New Roman"/>
          <w:szCs w:val="24"/>
        </w:rPr>
        <w:lastRenderedPageBreak/>
        <w:t>пенсионера ко времени наступления инвалидности или обращения за пенсией (</w:t>
      </w:r>
      <w:hyperlink w:anchor="Par326" w:history="1">
        <w:r>
          <w:rPr>
            <w:rFonts w:cs="Times New Roman"/>
            <w:color w:val="0000FF"/>
            <w:szCs w:val="24"/>
          </w:rPr>
          <w:t>статья 27</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3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Перерасчет пенсии при неполном стаже работы с учетом стажа работы после назначения пенсии производится при условии, если пенсионер в период работы не получал пенсии. Перерасчет пенсии производится из заработка, из которого пенсия была первоначально назначена, с применением </w:t>
      </w:r>
      <w:hyperlink w:anchor="Par890" w:history="1">
        <w:r>
          <w:rPr>
            <w:rFonts w:cs="Times New Roman"/>
            <w:color w:val="0000FF"/>
            <w:szCs w:val="24"/>
          </w:rPr>
          <w:t>статьи 70</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240" w:history="1">
        <w:r>
          <w:rPr>
            <w:rFonts w:cs="Times New Roman"/>
            <w:color w:val="0000FF"/>
            <w:szCs w:val="24"/>
          </w:rPr>
          <w:t>N 188-З</w:t>
        </w:r>
      </w:hyperlink>
      <w:r>
        <w:rPr>
          <w:rFonts w:cs="Times New Roman"/>
          <w:szCs w:val="24"/>
        </w:rPr>
        <w:t xml:space="preserve">, от 19.07.2006 </w:t>
      </w:r>
      <w:hyperlink r:id="rId241"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По вопросу, касающемуся повышения пенсий, см. </w:t>
      </w:r>
      <w:hyperlink r:id="rId242" w:history="1">
        <w:r>
          <w:rPr>
            <w:rFonts w:cs="Times New Roman"/>
            <w:color w:val="0000FF"/>
            <w:szCs w:val="24"/>
          </w:rPr>
          <w:t>Указ</w:t>
        </w:r>
      </w:hyperlink>
      <w:r>
        <w:rPr>
          <w:rFonts w:cs="Times New Roman"/>
          <w:szCs w:val="24"/>
        </w:rPr>
        <w:t xml:space="preserve"> Президента Республики Беларусь от 16.01.2012 N 35.</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68. Повышение пенсий</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43" w:history="1">
        <w:r>
          <w:rPr>
            <w:rFonts w:cs="Times New Roman"/>
            <w:color w:val="0000FF"/>
            <w:szCs w:val="24"/>
          </w:rPr>
          <w:t>Закона</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назначенные в соответствии с настоящим Законом, повышаются: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а) Героям Беларуси, Героям Советского Союза, Героям Социалистического Труда, лицам, награжденным орденами Славы трех степеней, орденами Трудовой Славы трех степеней, - на 500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22.06.2001 </w:t>
      </w:r>
      <w:hyperlink r:id="rId244" w:history="1">
        <w:r>
          <w:rPr>
            <w:rFonts w:cs="Times New Roman"/>
            <w:color w:val="0000FF"/>
            <w:szCs w:val="24"/>
          </w:rPr>
          <w:t>N 34-З</w:t>
        </w:r>
      </w:hyperlink>
      <w:r>
        <w:rPr>
          <w:rFonts w:cs="Times New Roman"/>
          <w:szCs w:val="24"/>
        </w:rPr>
        <w:t xml:space="preserve">, от 08.01.2002 </w:t>
      </w:r>
      <w:hyperlink r:id="rId245" w:history="1">
        <w:r>
          <w:rPr>
            <w:rFonts w:cs="Times New Roman"/>
            <w:color w:val="0000FF"/>
            <w:szCs w:val="24"/>
          </w:rPr>
          <w:t>N 82-З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bookmarkStart w:id="56" w:name="Par846"/>
      <w:bookmarkEnd w:id="56"/>
      <w:r>
        <w:rPr>
          <w:rFonts w:cs="Times New Roman"/>
          <w:szCs w:val="24"/>
        </w:rPr>
        <w:t>б) инвалидам войны I и II группы - на 400 процентов, III группы - на 250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военнослужащим, лицам начальствующего и рядового состава органов внутренних дел, проходившим службу в составе действующей армии либо принимавшим участие в боевых действиях при выполнении интернационального долга, и партизанам - на 250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из числа вольнонаемного состава, проходившим службу или работавшим в составе действующей армии, - на 250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принимавшим участие в составе специальных формирований в разминировании территорий и объектов после освобождения от немецкой оккупации в 1943 - 1945 годах, - на 250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работавшим в период блокады города Ленинграда на предприятиях, в учреждениях и организациях города, и лицам, награжденным знаком "Жителю блокадного Ленинграда", - на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бывшим узникам фашистских концлагерей (гетто и других мест принудительного содержания в период войны), если они не совершили в этот период преступлений против Родины, - на 100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с детства вследствие ранения, контузии или увечья, связанных с боевыми действиями в период Великой Отечественной войны (либо с последствиями военных действий), - на 50 процентов 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награжденным орденами и медалями за самоотверженный труд и безупречную воинскую службу в тылу в годы Великой Отечественной войны, - на 50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(п. "б" части первой статьи 68 в ред. </w:t>
      </w:r>
      <w:hyperlink r:id="rId246" w:history="1">
        <w:r>
          <w:rPr>
            <w:rFonts w:cs="Times New Roman"/>
            <w:color w:val="0000FF"/>
            <w:szCs w:val="24"/>
          </w:rPr>
          <w:t>Закона</w:t>
        </w:r>
      </w:hyperlink>
      <w:r>
        <w:rPr>
          <w:rFonts w:cs="Times New Roman"/>
          <w:szCs w:val="24"/>
        </w:rPr>
        <w:t xml:space="preserve"> Республики Беларусь от 22.06.2001 N 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родителям и женам (не вступившим в новый брак) военнослужащих, лиц начальствующего и рядового состава органов внутренних дел, Следственного комитета Республики Беларусь, органов и подразделений по чрезвычайным ситуациям, органов финансовых расследований, смерть которых связана с исполнением обязанностей военной службы (служебных обязанностей), - на 180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lastRenderedPageBreak/>
        <w:t xml:space="preserve">(в ред. </w:t>
      </w:r>
      <w:hyperlink r:id="rId247" w:history="1">
        <w:r>
          <w:rPr>
            <w:rFonts w:cs="Times New Roman"/>
            <w:color w:val="0000FF"/>
            <w:szCs w:val="24"/>
          </w:rPr>
          <w:t>Закона</w:t>
        </w:r>
      </w:hyperlink>
      <w:r>
        <w:rPr>
          <w:rFonts w:cs="Times New Roman"/>
          <w:szCs w:val="24"/>
        </w:rPr>
        <w:t xml:space="preserve"> Республики Беларусь от 13.12.2011 N 325-З)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 - инвалидам с детства военнослужащих, лиц начальствующего и рядового состава органов внутренних дел, Следственного комитета Республики Беларусь, органов и подразделений по чрезвычайным ситуациям, органов финансовых расследований, смерть которых связана с исполнением обязанностей военной службы (служебных обязанностей), а также родителям, женам (не вступившим в новый брак) и детям - инвалидам с детства умерших инвалидов войны - на 100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15.07.2002 </w:t>
      </w:r>
      <w:hyperlink r:id="rId248" w:history="1">
        <w:r>
          <w:rPr>
            <w:rFonts w:cs="Times New Roman"/>
            <w:color w:val="0000FF"/>
            <w:szCs w:val="24"/>
          </w:rPr>
          <w:t>N 122-З</w:t>
        </w:r>
      </w:hyperlink>
      <w:r>
        <w:rPr>
          <w:rFonts w:cs="Times New Roman"/>
          <w:szCs w:val="24"/>
        </w:rPr>
        <w:t xml:space="preserve">, от 13.12.2011 </w:t>
      </w:r>
      <w:hyperlink r:id="rId249" w:history="1">
        <w:r>
          <w:rPr>
            <w:rFonts w:cs="Times New Roman"/>
            <w:color w:val="0000FF"/>
            <w:szCs w:val="24"/>
          </w:rPr>
          <w:t>N 325-З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г) гражданам, необоснованно репрессированным по политическим, социальным, национальным, религиозным и иным мотивам в период репрессий 20 - 80-х годов, в том числе детям, находившимся вместе с родителями в местах лишения свободы, в ссылке, высылке, на спецпоселении, и впоследствии реабилитированным, - на 50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(п. "г" части первой статьи 68 в ред. </w:t>
      </w:r>
      <w:hyperlink r:id="rId250"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д) донорам, награжденным знаком почета "Почетный донор Республики Беларусь", знаками "Почетный донор СССР", "Почетный донор Общества Красного Креста БССР", по достижении общеустановленного пенсионного возраста - на 40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(п. "д" части первой статьи 68 введен </w:t>
      </w:r>
      <w:hyperlink r:id="rId251" w:history="1">
        <w:r>
          <w:rPr>
            <w:rFonts w:cs="Times New Roman"/>
            <w:color w:val="0000FF"/>
            <w:szCs w:val="24"/>
          </w:rPr>
          <w:t>Законом</w:t>
        </w:r>
      </w:hyperlink>
      <w:r>
        <w:rPr>
          <w:rFonts w:cs="Times New Roman"/>
          <w:szCs w:val="24"/>
        </w:rPr>
        <w:t xml:space="preserve"> Республики от 15.07.1998 N 188-З)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 наличии права на повышение пенсии по различным основаниям, предусмотренным </w:t>
      </w:r>
      <w:hyperlink w:anchor="Par846" w:history="1">
        <w:r>
          <w:rPr>
            <w:rFonts w:cs="Times New Roman"/>
            <w:color w:val="0000FF"/>
            <w:szCs w:val="24"/>
          </w:rPr>
          <w:t>пунктом "б"</w:t>
        </w:r>
      </w:hyperlink>
      <w:r>
        <w:rPr>
          <w:rFonts w:cs="Times New Roman"/>
          <w:szCs w:val="24"/>
        </w:rPr>
        <w:t xml:space="preserve"> настоящей статьи, начисляется одно из указанных в нем повышений.</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с детства, инвалидность которым установлена пожизненно, пенсия по возрасту увеличивается на 50 процентов минимального размера пенсии по возрасту.</w:t>
      </w: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назначении (перерасчете) пенсий, пособий, других социальных выплат, исчисляемых в соответствии с законодательством исходя из бюджета прожиточного минимума в среднем на душу населения, используется наибольшая величина указанного бюджета прожиточного минимума, утвержденного Правительством Республики Беларусь за два последних квартала (</w:t>
      </w:r>
      <w:hyperlink r:id="rId252" w:history="1">
        <w:r>
          <w:rPr>
            <w:rFonts w:cs="Times New Roman"/>
            <w:color w:val="0000FF"/>
            <w:szCs w:val="24"/>
          </w:rPr>
          <w:t>Указ</w:t>
        </w:r>
      </w:hyperlink>
      <w:r>
        <w:rPr>
          <w:rFonts w:cs="Times New Roman"/>
          <w:szCs w:val="24"/>
        </w:rPr>
        <w:t xml:space="preserve"> Президента Республики Беларусь от 18.12.2006 N 726).</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69. Перерасчет пенсий, надбавок к ним и повышений пенсий в связи с изменением минимального размера пенсии по возрасту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53" w:history="1">
        <w:r>
          <w:rPr>
            <w:rFonts w:cs="Times New Roman"/>
            <w:color w:val="0000FF"/>
            <w:szCs w:val="24"/>
          </w:rPr>
          <w:t>Закона</w:t>
        </w:r>
      </w:hyperlink>
      <w:r>
        <w:rPr>
          <w:rFonts w:cs="Times New Roman"/>
          <w:szCs w:val="24"/>
        </w:rPr>
        <w:t xml:space="preserve"> Республики Беларусь от 20.12.2007 N 295-З)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Минимальные размеры пенсий и социальные пенсии, а также надбавки к пенсиям и повышения пенсий перерассчитываются в связи с изменением минимального размера пенсии по возрасту.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69-1. Право на перерасчет пенсии по инвалидности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254" w:history="1">
        <w:r>
          <w:rPr>
            <w:rFonts w:cs="Times New Roman"/>
            <w:color w:val="0000FF"/>
            <w:szCs w:val="24"/>
          </w:rPr>
          <w:t>Законом</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пенсионер, получающий пенсию по инвалидности, проработал 24 месяца с более высоким заработком, то ему начисляется новый индивидуальный коэффициент с более высокого заработка.</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57" w:name="Par890"/>
      <w:bookmarkEnd w:id="57"/>
      <w:r>
        <w:rPr>
          <w:rFonts w:cs="Times New Roman"/>
          <w:szCs w:val="24"/>
        </w:rPr>
        <w:t>Статья 70. Перерасчет пенсий в связи с ростом средней заработной платы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55" w:history="1">
        <w:r>
          <w:rPr>
            <w:rFonts w:cs="Times New Roman"/>
            <w:color w:val="0000FF"/>
            <w:szCs w:val="24"/>
          </w:rPr>
          <w:t>Закона</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lastRenderedPageBreak/>
        <w:t>В связи с ростом средней заработной платы работников в республике производятся корректировка фактического заработка пенсионера для соответствующего перерасчета пенсии, а также повышение пенсий, исчисленных в минимальном размере.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256" w:history="1">
        <w:r>
          <w:rPr>
            <w:rFonts w:cs="Times New Roman"/>
            <w:color w:val="0000FF"/>
            <w:szCs w:val="24"/>
          </w:rPr>
          <w:t>N 3624-XII</w:t>
        </w:r>
      </w:hyperlink>
      <w:r>
        <w:rPr>
          <w:rFonts w:cs="Times New Roman"/>
          <w:szCs w:val="24"/>
        </w:rPr>
        <w:t xml:space="preserve">, от 06.11.1996 </w:t>
      </w:r>
      <w:hyperlink r:id="rId257" w:history="1">
        <w:r>
          <w:rPr>
            <w:rFonts w:cs="Times New Roman"/>
            <w:color w:val="0000FF"/>
            <w:szCs w:val="24"/>
          </w:rPr>
          <w:t>N 764-XIII</w:t>
        </w:r>
      </w:hyperlink>
      <w:r>
        <w:rPr>
          <w:rFonts w:cs="Times New Roman"/>
          <w:szCs w:val="24"/>
        </w:rPr>
        <w:t xml:space="preserve">, от 15.07.1998 </w:t>
      </w:r>
      <w:hyperlink r:id="rId258" w:history="1">
        <w:r>
          <w:rPr>
            <w:rFonts w:cs="Times New Roman"/>
            <w:color w:val="0000FF"/>
            <w:szCs w:val="24"/>
          </w:rPr>
          <w:t>N 188-З</w:t>
        </w:r>
      </w:hyperlink>
      <w:r>
        <w:rPr>
          <w:rFonts w:cs="Times New Roman"/>
          <w:szCs w:val="24"/>
        </w:rPr>
        <w:t xml:space="preserve">, от 19.07.2006 </w:t>
      </w:r>
      <w:hyperlink r:id="rId259"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bookmarkStart w:id="58" w:name="Par898"/>
      <w:bookmarkEnd w:id="58"/>
      <w:r>
        <w:rPr>
          <w:rFonts w:cs="Times New Roman"/>
          <w:szCs w:val="24"/>
        </w:rPr>
        <w:t>Перерасчет пенсий в связи с ростом средней заработной платы работников в республике осуществляется, если ее рост в истекшем квартале по сравнению с величиной средней заработной платы работников в республике, примененной при предыдущем перерасчете пенсий, составил более 15 процентов. Перерасчет производится на основании средней заработной платы работников в республике за соответствующий квартал по истечении месяца, следующего за этим кварталом.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14.06.2003 </w:t>
      </w:r>
      <w:hyperlink r:id="rId260" w:history="1">
        <w:r>
          <w:rPr>
            <w:rFonts w:cs="Times New Roman"/>
            <w:color w:val="0000FF"/>
            <w:szCs w:val="24"/>
          </w:rPr>
          <w:t>N 203-З</w:t>
        </w:r>
      </w:hyperlink>
      <w:r>
        <w:rPr>
          <w:rFonts w:cs="Times New Roman"/>
          <w:szCs w:val="24"/>
        </w:rPr>
        <w:t xml:space="preserve">, от 19.07.2006 </w:t>
      </w:r>
      <w:hyperlink r:id="rId261" w:history="1">
        <w:r>
          <w:rPr>
            <w:rFonts w:cs="Times New Roman"/>
            <w:color w:val="0000FF"/>
            <w:szCs w:val="24"/>
          </w:rPr>
          <w:t>N 155-З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случае, если за календарный год оснований для перерасчета пенсий в соответствии с </w:t>
      </w:r>
      <w:hyperlink w:anchor="Par898" w:history="1">
        <w:r>
          <w:rPr>
            <w:rFonts w:cs="Times New Roman"/>
            <w:color w:val="0000FF"/>
            <w:szCs w:val="24"/>
          </w:rPr>
          <w:t>частью второй</w:t>
        </w:r>
      </w:hyperlink>
      <w:r>
        <w:rPr>
          <w:rFonts w:cs="Times New Roman"/>
          <w:szCs w:val="24"/>
        </w:rPr>
        <w:t xml:space="preserve"> настоящей статьи не возникнет, с 1 ноября пенсии перерассчитываются в обязательном порядке на основании средней заработной платы работников в республике за III квартал.</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третья статьи 70 введена </w:t>
      </w:r>
      <w:hyperlink r:id="rId262" w:history="1">
        <w:r>
          <w:rPr>
            <w:rFonts w:cs="Times New Roman"/>
            <w:color w:val="0000FF"/>
            <w:szCs w:val="24"/>
          </w:rPr>
          <w:t>Законом</w:t>
        </w:r>
      </w:hyperlink>
      <w:r>
        <w:rPr>
          <w:rFonts w:cs="Times New Roman"/>
          <w:szCs w:val="24"/>
        </w:rPr>
        <w:t xml:space="preserve"> Республики Беларусь от 14.06.2003 N 203-З; в ред. </w:t>
      </w:r>
      <w:hyperlink r:id="rId263"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третья статьи 70 исключена. - </w:t>
      </w:r>
      <w:hyperlink r:id="rId264" w:history="1">
        <w:r>
          <w:rPr>
            <w:rFonts w:cs="Times New Roman"/>
            <w:color w:val="0000FF"/>
            <w:szCs w:val="24"/>
          </w:rPr>
          <w:t>Закон</w:t>
        </w:r>
      </w:hyperlink>
      <w:r>
        <w:rPr>
          <w:rFonts w:cs="Times New Roman"/>
          <w:szCs w:val="24"/>
        </w:rPr>
        <w:t xml:space="preserve"> Республики Беларусь от 22.06.2001 N 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Повышение пенсий, исчисленных в минимальном размере, производится независимо от надбавок к пенсиям и их повышений, предусмотренных действующим законодательством.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65" w:history="1">
        <w:r>
          <w:rPr>
            <w:rFonts w:cs="Times New Roman"/>
            <w:color w:val="0000FF"/>
            <w:szCs w:val="24"/>
          </w:rPr>
          <w:t>Закона</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Порядок перерасчета пенсий и повышение пенсий, исчисленных в минимальном размере, в соответствии с настоящей статьей определяются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266" w:history="1">
        <w:r>
          <w:rPr>
            <w:rFonts w:cs="Times New Roman"/>
            <w:color w:val="0000FF"/>
            <w:szCs w:val="24"/>
          </w:rPr>
          <w:t>N 3624-XII</w:t>
        </w:r>
      </w:hyperlink>
      <w:r>
        <w:rPr>
          <w:rFonts w:cs="Times New Roman"/>
          <w:szCs w:val="24"/>
        </w:rPr>
        <w:t xml:space="preserve">, от 15.07.1998 </w:t>
      </w:r>
      <w:hyperlink r:id="rId267" w:history="1">
        <w:r>
          <w:rPr>
            <w:rFonts w:cs="Times New Roman"/>
            <w:color w:val="0000FF"/>
            <w:szCs w:val="24"/>
          </w:rPr>
          <w:t>N 188-З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71. Округление заработка и размера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68" w:history="1">
        <w:r>
          <w:rPr>
            <w:rFonts w:cs="Times New Roman"/>
            <w:color w:val="0000FF"/>
            <w:szCs w:val="24"/>
          </w:rPr>
          <w:t>Закона</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 исчислении заработка и установлении размера пенсии округление сумм производится в </w:t>
      </w:r>
      <w:hyperlink r:id="rId269" w:history="1">
        <w:r>
          <w:rPr>
            <w:rFonts w:cs="Times New Roman"/>
            <w:color w:val="0000FF"/>
            <w:szCs w:val="24"/>
          </w:rPr>
          <w:t>порядке</w:t>
        </w:r>
      </w:hyperlink>
      <w:r>
        <w:rPr>
          <w:rFonts w:cs="Times New Roman"/>
          <w:szCs w:val="24"/>
        </w:rPr>
        <w:t>, определяемом Советом Министров Республики Беларусь.</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VIII</w:t>
      </w:r>
    </w:p>
    <w:p w:rsidR="003856DE" w:rsidRDefault="003856DE">
      <w:pPr>
        <w:pStyle w:val="ConsPlusTitle"/>
        <w:jc w:val="center"/>
        <w:rPr>
          <w:sz w:val="20"/>
          <w:szCs w:val="20"/>
        </w:rPr>
      </w:pPr>
      <w:r>
        <w:rPr>
          <w:sz w:val="20"/>
          <w:szCs w:val="20"/>
        </w:rPr>
        <w:t>СОЦИАЛЬНЫЕ ПЕНСИИ</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72. Граждане, имеющие право на пенсию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Социальные пенсии назначаются гражданам, не получающим трудовую пенсию:</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в том числе инвалидам с детства;</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достигшим возраста: мужчины - 60 лет, женщины - 55 лет;</w:t>
      </w: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 - в случае потери кормильца (</w:t>
      </w:r>
      <w:hyperlink w:anchor="Par413" w:history="1">
        <w:r>
          <w:rPr>
            <w:rFonts w:cs="Times New Roman"/>
            <w:color w:val="0000FF"/>
            <w:szCs w:val="24"/>
          </w:rPr>
          <w:t>пункт "а" части третьей статьи 35</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270" w:history="1">
        <w:r>
          <w:rPr>
            <w:rFonts w:cs="Times New Roman"/>
            <w:color w:val="0000FF"/>
            <w:szCs w:val="24"/>
          </w:rPr>
          <w:t>N 155-З</w:t>
        </w:r>
      </w:hyperlink>
      <w:r>
        <w:rPr>
          <w:rFonts w:cs="Times New Roman"/>
          <w:szCs w:val="24"/>
        </w:rPr>
        <w:t xml:space="preserve">, от 10.07.2012 </w:t>
      </w:r>
      <w:hyperlink r:id="rId271" w:history="1">
        <w:r>
          <w:rPr>
            <w:rFonts w:cs="Times New Roman"/>
            <w:color w:val="0000FF"/>
            <w:szCs w:val="24"/>
          </w:rPr>
          <w:t>N 426-З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детям-инвалидам в возрасте до 18 лет.</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272" w:history="1">
        <w:r>
          <w:rPr>
            <w:rFonts w:cs="Times New Roman"/>
            <w:color w:val="0000FF"/>
            <w:szCs w:val="24"/>
          </w:rPr>
          <w:t>Закона</w:t>
        </w:r>
      </w:hyperlink>
      <w:r>
        <w:rPr>
          <w:rFonts w:cs="Times New Roman"/>
          <w:szCs w:val="24"/>
        </w:rPr>
        <w:t xml:space="preserve"> Республики Беларусь от 09.07.1999 N 276-З)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Перечень медицинских показаний, дающих право на получение социальной пенсии на детей-инвалидов в возрасте до 18 лет и степень утраты их здоровья, определяется в порядке, устанавливаемом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01.03.1995 </w:t>
      </w:r>
      <w:hyperlink r:id="rId273" w:history="1">
        <w:r>
          <w:rPr>
            <w:rFonts w:cs="Times New Roman"/>
            <w:color w:val="0000FF"/>
            <w:szCs w:val="24"/>
          </w:rPr>
          <w:t>N 3624-XII</w:t>
        </w:r>
      </w:hyperlink>
      <w:r>
        <w:rPr>
          <w:rFonts w:cs="Times New Roman"/>
          <w:szCs w:val="24"/>
        </w:rPr>
        <w:t xml:space="preserve">, от 15.07.1998 </w:t>
      </w:r>
      <w:hyperlink r:id="rId274" w:history="1">
        <w:r>
          <w:rPr>
            <w:rFonts w:cs="Times New Roman"/>
            <w:color w:val="0000FF"/>
            <w:szCs w:val="24"/>
          </w:rPr>
          <w:t>N 188-З</w:t>
        </w:r>
      </w:hyperlink>
      <w:r>
        <w:rPr>
          <w:rFonts w:cs="Times New Roman"/>
          <w:szCs w:val="24"/>
        </w:rPr>
        <w:t xml:space="preserve">, от </w:t>
      </w:r>
      <w:r>
        <w:rPr>
          <w:rFonts w:cs="Times New Roman"/>
          <w:szCs w:val="24"/>
        </w:rPr>
        <w:lastRenderedPageBreak/>
        <w:t xml:space="preserve">09.07.1999 </w:t>
      </w:r>
      <w:hyperlink r:id="rId275" w:history="1">
        <w:r>
          <w:rPr>
            <w:rFonts w:cs="Times New Roman"/>
            <w:color w:val="0000FF"/>
            <w:szCs w:val="24"/>
          </w:rPr>
          <w:t>N 276-З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73. Размеры пенсий</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276" w:history="1">
        <w:r>
          <w:rPr>
            <w:rFonts w:cs="Times New Roman"/>
            <w:color w:val="0000FF"/>
            <w:szCs w:val="24"/>
          </w:rPr>
          <w:t>Закона</w:t>
        </w:r>
      </w:hyperlink>
      <w:r>
        <w:rPr>
          <w:rFonts w:cs="Times New Roman"/>
          <w:szCs w:val="24"/>
        </w:rPr>
        <w:t xml:space="preserve"> Республики Беларусь от 13.07.2012 N 404-З)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Социальные пенсии исчисляются из наибольшей величины утвержденного Правительством Республики Беларусь бюджета прожиточного минимума в среднем на душу населения за два последних квартала в следующих размерах:</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 группы, в том числе инвалидам с детства, - 110 процентов;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с детства II группы - 95 процентов;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II группы (кроме инвалидов с детства), детям в случае потери кормильца (</w:t>
      </w:r>
      <w:hyperlink w:anchor="Par413" w:history="1">
        <w:r>
          <w:rPr>
            <w:rFonts w:cs="Times New Roman"/>
            <w:color w:val="0000FF"/>
            <w:szCs w:val="24"/>
          </w:rPr>
          <w:t>пункт "а" части третьей статьи 35</w:t>
        </w:r>
      </w:hyperlink>
      <w:r>
        <w:rPr>
          <w:rFonts w:cs="Times New Roman"/>
          <w:szCs w:val="24"/>
        </w:rPr>
        <w:t xml:space="preserve"> настоящего Закона) на каждого ребенка - 85 процентов;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III группы, в том числе инвалидам с детства, - 75 процентов;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лицам, достигшим возраста: мужчины - 60 лет, женщины - 55 лет, - 50 процентов;</w:t>
      </w: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детям-инвалидам в возрасте до 18 лет при степени утраты здоровья: первой - 80 процентов, второй - 85 процентов, третьей - 95 процентов, четвертой - 110 процентов.</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74. Исключена.</w:t>
      </w:r>
    </w:p>
    <w:p w:rsidR="003856DE" w:rsidRDefault="003856DE">
      <w:pPr>
        <w:widowControl w:val="0"/>
        <w:autoSpaceDE w:val="0"/>
        <w:autoSpaceDN w:val="0"/>
        <w:adjustRightInd w:val="0"/>
        <w:jc w:val="both"/>
        <w:rPr>
          <w:rFonts w:cs="Times New Roman"/>
          <w:szCs w:val="24"/>
        </w:rPr>
      </w:pPr>
      <w:r>
        <w:rPr>
          <w:rFonts w:cs="Times New Roman"/>
          <w:szCs w:val="24"/>
        </w:rPr>
        <w:t xml:space="preserve">(статья 74 исключена с 16 июля 2009 года. - </w:t>
      </w:r>
      <w:hyperlink r:id="rId277" w:history="1">
        <w:r>
          <w:rPr>
            <w:rFonts w:cs="Times New Roman"/>
            <w:color w:val="0000FF"/>
            <w:szCs w:val="24"/>
          </w:rPr>
          <w:t>Закон</w:t>
        </w:r>
      </w:hyperlink>
      <w:r>
        <w:rPr>
          <w:rFonts w:cs="Times New Roman"/>
          <w:szCs w:val="24"/>
        </w:rPr>
        <w:t xml:space="preserve"> Республики Беларусь от 12.05.2009 N 19-З)</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IX</w:t>
      </w:r>
    </w:p>
    <w:p w:rsidR="003856DE" w:rsidRDefault="003856DE">
      <w:pPr>
        <w:pStyle w:val="ConsPlusTitle"/>
        <w:jc w:val="center"/>
        <w:rPr>
          <w:sz w:val="20"/>
          <w:szCs w:val="20"/>
        </w:rPr>
      </w:pPr>
      <w:r>
        <w:rPr>
          <w:sz w:val="20"/>
          <w:szCs w:val="20"/>
        </w:rPr>
        <w:t>НАЗНАЧЕНИЕ ПЕНСИЙ</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75. Порядок обращения за назначением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Работающие граждане и члены их семей (в случае потери кормильца) подают заявление о назначении пенсии через работодателя по месту последней работы.</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первая статьи 75 в ред. </w:t>
      </w:r>
      <w:hyperlink r:id="rId27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вторая статьи 75 исключена. - </w:t>
      </w:r>
      <w:hyperlink r:id="rId279"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Работодатель в 10-дневный срок со дня поступления заявления оформляет необходимые для назначения пенсии документы и вместе с поданным заявлением и своим представлением направляет их в районное (городское) управление (отдел) по труду, занятости и социальной защите по месту жительства заявителя либо в порядке, определяемом Министерством труда и социальной защиты Республики Беларусь, - в районное (городское) управление (отдел) по труду, занятости и социальной защите по месту нахождения работодателя. Если работнику, обратившемуся за назначением пенсии, отказано в представлении к назначению пенсии, ему сообщается об этом в письменной форме с указанием причины отказа.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280" w:history="1">
        <w:r>
          <w:rPr>
            <w:rFonts w:cs="Times New Roman"/>
            <w:color w:val="0000FF"/>
            <w:szCs w:val="24"/>
          </w:rPr>
          <w:t>N 155-З</w:t>
        </w:r>
      </w:hyperlink>
      <w:r>
        <w:rPr>
          <w:rFonts w:cs="Times New Roman"/>
          <w:szCs w:val="24"/>
        </w:rPr>
        <w:t xml:space="preserve">, от 06.01.2009 </w:t>
      </w:r>
      <w:hyperlink r:id="rId281"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тех случаях, когда обратившийся за пенсией не согласен с решением работодателя об отказе в представлении его к назначению пенсии, он может подать заявление о назначении пенсии непосредственно в районное (городское) управление (отдел) по труду, занятости и социальной защите.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282" w:history="1">
        <w:r>
          <w:rPr>
            <w:rFonts w:cs="Times New Roman"/>
            <w:color w:val="0000FF"/>
            <w:szCs w:val="24"/>
          </w:rPr>
          <w:t>N 188-З</w:t>
        </w:r>
      </w:hyperlink>
      <w:r>
        <w:rPr>
          <w:rFonts w:cs="Times New Roman"/>
          <w:szCs w:val="24"/>
        </w:rPr>
        <w:t xml:space="preserve">, от 19.07.2006 </w:t>
      </w:r>
      <w:hyperlink r:id="rId283" w:history="1">
        <w:r>
          <w:rPr>
            <w:rFonts w:cs="Times New Roman"/>
            <w:color w:val="0000FF"/>
            <w:szCs w:val="24"/>
          </w:rPr>
          <w:t>N 155-З</w:t>
        </w:r>
      </w:hyperlink>
      <w:r>
        <w:rPr>
          <w:rFonts w:cs="Times New Roman"/>
          <w:szCs w:val="24"/>
        </w:rPr>
        <w:t xml:space="preserve">, от 06.01.2009 </w:t>
      </w:r>
      <w:hyperlink r:id="rId284"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Заявление о назначении пенсии другим гражданам и членам их семей подается непосредственно в районное (городское) управление (отдел) по труду, занятости и социальной защите по месту жительства заявителя.</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285" w:history="1">
        <w:r>
          <w:rPr>
            <w:rFonts w:cs="Times New Roman"/>
            <w:color w:val="0000FF"/>
            <w:szCs w:val="24"/>
          </w:rPr>
          <w:t>N 188-З</w:t>
        </w:r>
      </w:hyperlink>
      <w:r>
        <w:rPr>
          <w:rFonts w:cs="Times New Roman"/>
          <w:szCs w:val="24"/>
        </w:rPr>
        <w:t xml:space="preserve">, от 19.07.2006 </w:t>
      </w:r>
      <w:hyperlink r:id="rId286" w:history="1">
        <w:r>
          <w:rPr>
            <w:rFonts w:cs="Times New Roman"/>
            <w:color w:val="0000FF"/>
            <w:szCs w:val="24"/>
          </w:rPr>
          <w:t>N 155-З</w:t>
        </w:r>
      </w:hyperlink>
      <w:r>
        <w:rPr>
          <w:rFonts w:cs="Times New Roman"/>
          <w:szCs w:val="24"/>
        </w:rPr>
        <w:t xml:space="preserve">, от 06.01.2009 </w:t>
      </w:r>
      <w:hyperlink r:id="rId287"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lastRenderedPageBreak/>
        <w:t>Районные (городские) управления (отделы) по труду, занятости и социальной защите обязаны давать разъяснения и справки по вопросам назначения пенсий, а также содействовать заявителю в получении необходимых документов.</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288" w:history="1">
        <w:r>
          <w:rPr>
            <w:rFonts w:cs="Times New Roman"/>
            <w:color w:val="0000FF"/>
            <w:szCs w:val="24"/>
          </w:rPr>
          <w:t>N 188-З</w:t>
        </w:r>
      </w:hyperlink>
      <w:r>
        <w:rPr>
          <w:rFonts w:cs="Times New Roman"/>
          <w:szCs w:val="24"/>
        </w:rPr>
        <w:t xml:space="preserve">, от 19.07.2006 </w:t>
      </w:r>
      <w:hyperlink r:id="rId289" w:history="1">
        <w:r>
          <w:rPr>
            <w:rFonts w:cs="Times New Roman"/>
            <w:color w:val="0000FF"/>
            <w:szCs w:val="24"/>
          </w:rPr>
          <w:t>N 155-З</w:t>
        </w:r>
      </w:hyperlink>
      <w:r>
        <w:rPr>
          <w:rFonts w:cs="Times New Roman"/>
          <w:szCs w:val="24"/>
        </w:rPr>
        <w:t xml:space="preserve">, от 06.01.2009 </w:t>
      </w:r>
      <w:hyperlink r:id="rId290"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Районные (городские) управления (отделы) по труду, занятости и социальной защите имеют право требовать соответствующие документы от работодателей и отдельных лиц, а также проверять в необходимых случаях обоснованность их выдачи, запрашивать в органах государственной экспертизы условий труда заключения о качестве проведения аттестации рабочих мест по условиям труда и правильности применения списков производств, работ, профессий, должностей и показателей, дающих право на пенсию по возрасту за работу с особыми условиями труда, утверждаемых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22.06.2001 </w:t>
      </w:r>
      <w:hyperlink r:id="rId291" w:history="1">
        <w:r>
          <w:rPr>
            <w:rFonts w:cs="Times New Roman"/>
            <w:color w:val="0000FF"/>
            <w:szCs w:val="24"/>
          </w:rPr>
          <w:t>N 34-З</w:t>
        </w:r>
      </w:hyperlink>
      <w:r>
        <w:rPr>
          <w:rFonts w:cs="Times New Roman"/>
          <w:szCs w:val="24"/>
        </w:rPr>
        <w:t xml:space="preserve">, от 19.07.2006 </w:t>
      </w:r>
      <w:hyperlink r:id="rId292" w:history="1">
        <w:r>
          <w:rPr>
            <w:rFonts w:cs="Times New Roman"/>
            <w:color w:val="0000FF"/>
            <w:szCs w:val="24"/>
          </w:rPr>
          <w:t>N 155-З</w:t>
        </w:r>
      </w:hyperlink>
      <w:r>
        <w:rPr>
          <w:rFonts w:cs="Times New Roman"/>
          <w:szCs w:val="24"/>
        </w:rPr>
        <w:t xml:space="preserve">, от 06.01.2009 </w:t>
      </w:r>
      <w:hyperlink r:id="rId293"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случае обнаружения в представленных документах недостоверных сведений работодателем должны быть представлены новые документы.</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седьмая статьи 75 введена </w:t>
      </w:r>
      <w:hyperlink r:id="rId294" w:history="1">
        <w:r>
          <w:rPr>
            <w:rFonts w:cs="Times New Roman"/>
            <w:color w:val="0000FF"/>
            <w:szCs w:val="24"/>
          </w:rPr>
          <w:t>Законом</w:t>
        </w:r>
      </w:hyperlink>
      <w:r>
        <w:rPr>
          <w:rFonts w:cs="Times New Roman"/>
          <w:szCs w:val="24"/>
        </w:rPr>
        <w:t xml:space="preserve"> Республики Беларусь от 15.07.1998 N 188-З; в ред. </w:t>
      </w:r>
      <w:hyperlink r:id="rId295" w:history="1">
        <w:r>
          <w:rPr>
            <w:rFonts w:cs="Times New Roman"/>
            <w:color w:val="0000FF"/>
            <w:szCs w:val="24"/>
          </w:rPr>
          <w:t>Закона</w:t>
        </w:r>
      </w:hyperlink>
      <w:r>
        <w:rPr>
          <w:rFonts w:cs="Times New Roman"/>
          <w:szCs w:val="24"/>
        </w:rPr>
        <w:t xml:space="preserve"> от 05.07.2004 N 297-З)</w:t>
      </w:r>
    </w:p>
    <w:p w:rsidR="003856DE" w:rsidRDefault="003856DE">
      <w:pPr>
        <w:widowControl w:val="0"/>
        <w:autoSpaceDE w:val="0"/>
        <w:autoSpaceDN w:val="0"/>
        <w:adjustRightInd w:val="0"/>
        <w:ind w:firstLine="540"/>
        <w:jc w:val="both"/>
        <w:rPr>
          <w:rFonts w:cs="Times New Roman"/>
          <w:szCs w:val="24"/>
        </w:rPr>
      </w:pPr>
      <w:r>
        <w:rPr>
          <w:rFonts w:cs="Times New Roman"/>
          <w:szCs w:val="24"/>
        </w:rPr>
        <w:t>Требования районных (городских) управлений (отделов) по труду, занятости и социальной защите о выдаче соответствующих документов и заключений являются обязательными для исполнения.</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296" w:history="1">
        <w:r>
          <w:rPr>
            <w:rFonts w:cs="Times New Roman"/>
            <w:color w:val="0000FF"/>
            <w:szCs w:val="24"/>
          </w:rPr>
          <w:t>N 188-З</w:t>
        </w:r>
      </w:hyperlink>
      <w:r>
        <w:rPr>
          <w:rFonts w:cs="Times New Roman"/>
          <w:szCs w:val="24"/>
        </w:rPr>
        <w:t xml:space="preserve">, от 19.07.2006 </w:t>
      </w:r>
      <w:hyperlink r:id="rId297" w:history="1">
        <w:r>
          <w:rPr>
            <w:rFonts w:cs="Times New Roman"/>
            <w:color w:val="0000FF"/>
            <w:szCs w:val="24"/>
          </w:rPr>
          <w:t>N 155-З</w:t>
        </w:r>
      </w:hyperlink>
      <w:r>
        <w:rPr>
          <w:rFonts w:cs="Times New Roman"/>
          <w:szCs w:val="24"/>
        </w:rPr>
        <w:t xml:space="preserve">, от 06.01.2009 </w:t>
      </w:r>
      <w:hyperlink r:id="rId298"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76. Ответственность работодателей за своевременность и полноту оформления документов и достоверность содержащихся в них сведений</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15.07.1998 </w:t>
      </w:r>
      <w:hyperlink r:id="rId299" w:history="1">
        <w:r>
          <w:rPr>
            <w:rFonts w:cs="Times New Roman"/>
            <w:color w:val="0000FF"/>
            <w:szCs w:val="24"/>
          </w:rPr>
          <w:t>N 188-З</w:t>
        </w:r>
      </w:hyperlink>
      <w:r>
        <w:rPr>
          <w:rFonts w:cs="Times New Roman"/>
          <w:szCs w:val="24"/>
        </w:rPr>
        <w:t xml:space="preserve">, от 05.07.2004 </w:t>
      </w:r>
      <w:hyperlink r:id="rId300" w:history="1">
        <w:r>
          <w:rPr>
            <w:rFonts w:cs="Times New Roman"/>
            <w:color w:val="0000FF"/>
            <w:szCs w:val="24"/>
          </w:rPr>
          <w:t>N 297-З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Работодатели обязаны своевременно оформлять документы о стаже работы, заработке и о результатах аттестации рабочих мест по условиям труда, необходимые для назначения пенсии, и своевременно представлять их в районные (городские) управления (отделы) по труду, занятости и социальной защите.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01" w:history="1">
        <w:r>
          <w:rPr>
            <w:rFonts w:cs="Times New Roman"/>
            <w:color w:val="0000FF"/>
            <w:szCs w:val="24"/>
          </w:rPr>
          <w:t>N 188-З</w:t>
        </w:r>
      </w:hyperlink>
      <w:r>
        <w:rPr>
          <w:rFonts w:cs="Times New Roman"/>
          <w:szCs w:val="24"/>
        </w:rPr>
        <w:t xml:space="preserve">, от 05.07.2004 </w:t>
      </w:r>
      <w:hyperlink r:id="rId302" w:history="1">
        <w:r>
          <w:rPr>
            <w:rFonts w:cs="Times New Roman"/>
            <w:color w:val="0000FF"/>
            <w:szCs w:val="24"/>
          </w:rPr>
          <w:t>N 297-З</w:t>
        </w:r>
      </w:hyperlink>
      <w:r>
        <w:rPr>
          <w:rFonts w:cs="Times New Roman"/>
          <w:szCs w:val="24"/>
        </w:rPr>
        <w:t xml:space="preserve">, от 19.07.2006 </w:t>
      </w:r>
      <w:hyperlink r:id="rId303" w:history="1">
        <w:r>
          <w:rPr>
            <w:rFonts w:cs="Times New Roman"/>
            <w:color w:val="0000FF"/>
            <w:szCs w:val="24"/>
          </w:rPr>
          <w:t>N 155-З</w:t>
        </w:r>
      </w:hyperlink>
      <w:r>
        <w:rPr>
          <w:rFonts w:cs="Times New Roman"/>
          <w:szCs w:val="24"/>
        </w:rPr>
        <w:t xml:space="preserve">, от 06.01.2009 </w:t>
      </w:r>
      <w:hyperlink r:id="rId304"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Работодатели несут материальную ответственность перед пенсионером за ущерб, причиненный несвоевременным и неполным оформлением документов, необходимых для назначения и перерасчета пенсии, а также представлением документов, содержащих недостоверные сведения, в порядке, установленном законодательством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05" w:history="1">
        <w:r>
          <w:rPr>
            <w:rFonts w:cs="Times New Roman"/>
            <w:color w:val="0000FF"/>
            <w:szCs w:val="24"/>
          </w:rPr>
          <w:t>N 188-З</w:t>
        </w:r>
      </w:hyperlink>
      <w:r>
        <w:rPr>
          <w:rFonts w:cs="Times New Roman"/>
          <w:szCs w:val="24"/>
        </w:rPr>
        <w:t xml:space="preserve">, от 05.07.2004 </w:t>
      </w:r>
      <w:hyperlink r:id="rId306" w:history="1">
        <w:r>
          <w:rPr>
            <w:rFonts w:cs="Times New Roman"/>
            <w:color w:val="0000FF"/>
            <w:szCs w:val="24"/>
          </w:rPr>
          <w:t>N 297-З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Суммы пенсии, излишне выплаченные в связи с представлением работодателем документов, содержащих недостоверные сведения, взыскиваются в пользу органа, выплачивающего пенсию, по его распоряжению в бесспорном порядке с работодателей - юридических лиц и в судебном порядке с работодателей - физических лиц.</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07" w:history="1">
        <w:r>
          <w:rPr>
            <w:rFonts w:cs="Times New Roman"/>
            <w:color w:val="0000FF"/>
            <w:szCs w:val="24"/>
          </w:rPr>
          <w:t>N 188-З</w:t>
        </w:r>
      </w:hyperlink>
      <w:r>
        <w:rPr>
          <w:rFonts w:cs="Times New Roman"/>
          <w:szCs w:val="24"/>
        </w:rPr>
        <w:t xml:space="preserve">, от 05.07.2004 </w:t>
      </w:r>
      <w:hyperlink r:id="rId308" w:history="1">
        <w:r>
          <w:rPr>
            <w:rFonts w:cs="Times New Roman"/>
            <w:color w:val="0000FF"/>
            <w:szCs w:val="24"/>
          </w:rPr>
          <w:t>N 297-З</w:t>
        </w:r>
      </w:hyperlink>
      <w:r>
        <w:rPr>
          <w:rFonts w:cs="Times New Roman"/>
          <w:szCs w:val="24"/>
        </w:rPr>
        <w:t>)</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59" w:name="Par1001"/>
      <w:bookmarkEnd w:id="59"/>
      <w:r>
        <w:rPr>
          <w:rFonts w:cs="Times New Roman"/>
          <w:szCs w:val="24"/>
        </w:rPr>
        <w:t>Статья 77. Органы, осуществляющие назначение и перерасчет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15.07.1998 </w:t>
      </w:r>
      <w:hyperlink r:id="rId309" w:history="1">
        <w:r>
          <w:rPr>
            <w:rFonts w:cs="Times New Roman"/>
            <w:color w:val="0000FF"/>
            <w:szCs w:val="24"/>
          </w:rPr>
          <w:t>N 188-З</w:t>
        </w:r>
      </w:hyperlink>
      <w:r>
        <w:rPr>
          <w:rFonts w:cs="Times New Roman"/>
          <w:szCs w:val="24"/>
        </w:rPr>
        <w:t xml:space="preserve">, от 05.07.2004 </w:t>
      </w:r>
      <w:hyperlink r:id="rId310" w:history="1">
        <w:r>
          <w:rPr>
            <w:rFonts w:cs="Times New Roman"/>
            <w:color w:val="0000FF"/>
            <w:szCs w:val="24"/>
          </w:rPr>
          <w:t>N 297-З</w:t>
        </w:r>
      </w:hyperlink>
      <w:r>
        <w:rPr>
          <w:rFonts w:cs="Times New Roman"/>
          <w:szCs w:val="24"/>
        </w:rPr>
        <w:t xml:space="preserve">, от 19.07.2006 </w:t>
      </w:r>
      <w:hyperlink r:id="rId311" w:history="1">
        <w:r>
          <w:rPr>
            <w:rFonts w:cs="Times New Roman"/>
            <w:color w:val="0000FF"/>
            <w:szCs w:val="24"/>
          </w:rPr>
          <w:t>N 155-З</w:t>
        </w:r>
      </w:hyperlink>
      <w:r>
        <w:rPr>
          <w:rFonts w:cs="Times New Roman"/>
          <w:szCs w:val="24"/>
        </w:rPr>
        <w:t xml:space="preserve">, от 06.01.2009 </w:t>
      </w:r>
      <w:hyperlink r:id="rId312"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lastRenderedPageBreak/>
        <w:t>Назначение или перерасчет пенсии производятся районным (городским) управлением (отделом) по труду, занятости и социальной защите. Однако по требованию лица, обратившегося за назначением или перерасчетом пенсии, работодателя и других заинтересованных лиц (в том числе при несогласии с решением районного (городского) управления (отдела) по труду, занятости и социальной защите) вопрос о назначении или о перерасчете пенсии решается комиссией по назначению пенсий, образуемой районным (городским) исполнительным и распорядительным органом.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78. Сроки рассмотрения документов о назначении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Заявление о назначении пенсии рассматривается органом, назначающим пенсии (</w:t>
      </w:r>
      <w:hyperlink w:anchor="Par1001" w:history="1">
        <w:r>
          <w:rPr>
            <w:rFonts w:cs="Times New Roman"/>
            <w:color w:val="0000FF"/>
            <w:szCs w:val="24"/>
          </w:rPr>
          <w:t>статья 77</w:t>
        </w:r>
      </w:hyperlink>
      <w:r>
        <w:rPr>
          <w:rFonts w:cs="Times New Roman"/>
          <w:szCs w:val="24"/>
        </w:rPr>
        <w:t xml:space="preserve"> настоящего Закона), не позднее 10 дней со дня приема заявления со всеми необходимыми документами либо со дня поступления недостающих документов для назначения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первая статьи 78 в ред. </w:t>
      </w:r>
      <w:hyperlink r:id="rId313"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Решение об отказе в назначении пенсии по мотивам несоответствия условиям, предусмотренным настоящим Законом, во всех случаях принимается только комиссией по назначению пенсий. О дате заседания комиссии предварительно извещается работодатель или заявитель.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1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Районное (городское) управление (отдел) по труду, занятости и социальной защите не позднее 5 дней после вынесения соответствующего решения выдает или посылает работодателю или заявителю извещение об отказе в назначении пенсии с указанием причин отказа и порядка обжалования и одновременно возвращает все документы.</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15" w:history="1">
        <w:r>
          <w:rPr>
            <w:rFonts w:cs="Times New Roman"/>
            <w:color w:val="0000FF"/>
            <w:szCs w:val="24"/>
          </w:rPr>
          <w:t>N 188-З</w:t>
        </w:r>
      </w:hyperlink>
      <w:r>
        <w:rPr>
          <w:rFonts w:cs="Times New Roman"/>
          <w:szCs w:val="24"/>
        </w:rPr>
        <w:t xml:space="preserve">, от 19.07.2006 </w:t>
      </w:r>
      <w:hyperlink r:id="rId316" w:history="1">
        <w:r>
          <w:rPr>
            <w:rFonts w:cs="Times New Roman"/>
            <w:color w:val="0000FF"/>
            <w:szCs w:val="24"/>
          </w:rPr>
          <w:t>N 155-З</w:t>
        </w:r>
      </w:hyperlink>
      <w:r>
        <w:rPr>
          <w:rFonts w:cs="Times New Roman"/>
          <w:szCs w:val="24"/>
        </w:rPr>
        <w:t xml:space="preserve">, от 06.01.2009 </w:t>
      </w:r>
      <w:hyperlink r:id="rId317"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79. Порядок обжалования решений органа, осуществляющего назначение и перерасчет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Законов Республики Беларусь от 15.07.1998 </w:t>
      </w:r>
      <w:hyperlink r:id="rId318" w:history="1">
        <w:r>
          <w:rPr>
            <w:rFonts w:cs="Times New Roman"/>
            <w:color w:val="0000FF"/>
            <w:szCs w:val="24"/>
          </w:rPr>
          <w:t>N 188-З</w:t>
        </w:r>
      </w:hyperlink>
      <w:r>
        <w:rPr>
          <w:rFonts w:cs="Times New Roman"/>
          <w:szCs w:val="24"/>
        </w:rPr>
        <w:t xml:space="preserve">, от 05.07.2004 </w:t>
      </w:r>
      <w:hyperlink r:id="rId319" w:history="1">
        <w:r>
          <w:rPr>
            <w:rFonts w:cs="Times New Roman"/>
            <w:color w:val="0000FF"/>
            <w:szCs w:val="24"/>
          </w:rPr>
          <w:t>N 297-З</w:t>
        </w:r>
      </w:hyperlink>
      <w:r>
        <w:rPr>
          <w:rFonts w:cs="Times New Roman"/>
          <w:szCs w:val="24"/>
        </w:rPr>
        <w:t xml:space="preserve">, от 19.07.2006 </w:t>
      </w:r>
      <w:hyperlink r:id="rId320" w:history="1">
        <w:r>
          <w:rPr>
            <w:rFonts w:cs="Times New Roman"/>
            <w:color w:val="0000FF"/>
            <w:szCs w:val="24"/>
          </w:rPr>
          <w:t>N 155-З</w:t>
        </w:r>
      </w:hyperlink>
      <w:r>
        <w:rPr>
          <w:rFonts w:cs="Times New Roman"/>
          <w:szCs w:val="24"/>
        </w:rPr>
        <w:t xml:space="preserve">, от 06.01.2009 </w:t>
      </w:r>
      <w:hyperlink r:id="rId321"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Решение органа, осуществляющего назначение и перерасчет пенсий, может быть обжаловано в вышестоящий орган по труду, занятости и социальной защите. Если лицо, обратившееся за назначением или перерасчетом пенсии, работодатель и другие заинтересованные лица не согласны с принятым этим органом решением, спор разрешается в судебном порядке.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80. Сроки назначения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назначаются со дня обращения за пенсией, кроме следующих случаев, когда пенсии назначаются с более раннего срока:</w:t>
      </w:r>
    </w:p>
    <w:p w:rsidR="003856DE" w:rsidRDefault="003856DE">
      <w:pPr>
        <w:widowControl w:val="0"/>
        <w:autoSpaceDE w:val="0"/>
        <w:autoSpaceDN w:val="0"/>
        <w:adjustRightInd w:val="0"/>
        <w:ind w:firstLine="540"/>
        <w:jc w:val="both"/>
        <w:rPr>
          <w:rFonts w:cs="Times New Roman"/>
          <w:szCs w:val="24"/>
        </w:rPr>
      </w:pPr>
      <w:r>
        <w:rPr>
          <w:rFonts w:cs="Times New Roman"/>
          <w:szCs w:val="24"/>
        </w:rPr>
        <w:t>а) пенсии по инвалидности назначаются со дня установления инвалидности, если обращение за пенсией последовало не позднее 3 месяцев со дня установления инвалидности;</w:t>
      </w:r>
    </w:p>
    <w:p w:rsidR="003856DE" w:rsidRDefault="003856DE">
      <w:pPr>
        <w:widowControl w:val="0"/>
        <w:autoSpaceDE w:val="0"/>
        <w:autoSpaceDN w:val="0"/>
        <w:adjustRightInd w:val="0"/>
        <w:ind w:firstLine="540"/>
        <w:jc w:val="both"/>
        <w:rPr>
          <w:rFonts w:cs="Times New Roman"/>
          <w:szCs w:val="24"/>
        </w:rPr>
      </w:pPr>
      <w:r>
        <w:rPr>
          <w:rFonts w:cs="Times New Roman"/>
          <w:szCs w:val="24"/>
        </w:rPr>
        <w:t>б) пенсии по случаю потери кормильца назначаются со дня возникновения права на пенсию, но не более чем за 12 месяцев перед обращением за пенсией.</w:t>
      </w:r>
    </w:p>
    <w:p w:rsidR="003856DE" w:rsidRDefault="003856DE">
      <w:pPr>
        <w:widowControl w:val="0"/>
        <w:autoSpaceDE w:val="0"/>
        <w:autoSpaceDN w:val="0"/>
        <w:adjustRightInd w:val="0"/>
        <w:ind w:firstLine="540"/>
        <w:jc w:val="both"/>
        <w:rPr>
          <w:rFonts w:cs="Times New Roman"/>
          <w:szCs w:val="24"/>
        </w:rPr>
      </w:pPr>
      <w:r>
        <w:rPr>
          <w:rFonts w:cs="Times New Roman"/>
          <w:szCs w:val="24"/>
        </w:rPr>
        <w:t>Днем обращения за пенсией считается день приема заявления (представления) о назначении пенсии со всеми необходимыми документами районными (городскими) управлениями (отделами) по труду, занятости и социальной защите.</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22" w:history="1">
        <w:r>
          <w:rPr>
            <w:rFonts w:cs="Times New Roman"/>
            <w:color w:val="0000FF"/>
            <w:szCs w:val="24"/>
          </w:rPr>
          <w:t>N 188-З</w:t>
        </w:r>
      </w:hyperlink>
      <w:r>
        <w:rPr>
          <w:rFonts w:cs="Times New Roman"/>
          <w:szCs w:val="24"/>
        </w:rPr>
        <w:t xml:space="preserve">, от 19.07.2006 </w:t>
      </w:r>
      <w:hyperlink r:id="rId323" w:history="1">
        <w:r>
          <w:rPr>
            <w:rFonts w:cs="Times New Roman"/>
            <w:color w:val="0000FF"/>
            <w:szCs w:val="24"/>
          </w:rPr>
          <w:t>N 155-З</w:t>
        </w:r>
      </w:hyperlink>
      <w:r>
        <w:rPr>
          <w:rFonts w:cs="Times New Roman"/>
          <w:szCs w:val="24"/>
        </w:rPr>
        <w:t xml:space="preserve">, от </w:t>
      </w:r>
      <w:r>
        <w:rPr>
          <w:rFonts w:cs="Times New Roman"/>
          <w:szCs w:val="24"/>
        </w:rPr>
        <w:lastRenderedPageBreak/>
        <w:t xml:space="preserve">06.01.2009 </w:t>
      </w:r>
      <w:hyperlink r:id="rId324"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заявление (представление) о назначении пенсии пересылается по почте и при этом прилагаются все необходимые документы, то днем обращения за пенсией считается дата, указанная на почтовом штемпеле места их отправления.</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тех случаях, когда к заявлению (представлению) приложены не все необходимые документы, районное (городское) управление (отдел) по труду, занятости и социальной защите сообщает работодателю или заявителю, какие документы должны быть представлены дополнительно. Если они будут представлены не позднее одного месяца со дня получения извещения о необходимости представления дополнительных документов, то днем обращения за пенсией считается день приема заявления (представления) о назначении пенсии или дата, указанная на почтовом штемпеле места их отправления.</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25" w:history="1">
        <w:r>
          <w:rPr>
            <w:rFonts w:cs="Times New Roman"/>
            <w:color w:val="0000FF"/>
            <w:szCs w:val="24"/>
          </w:rPr>
          <w:t>N 188-З</w:t>
        </w:r>
      </w:hyperlink>
      <w:r>
        <w:rPr>
          <w:rFonts w:cs="Times New Roman"/>
          <w:szCs w:val="24"/>
        </w:rPr>
        <w:t xml:space="preserve">, от 19.07.2006 </w:t>
      </w:r>
      <w:hyperlink r:id="rId326" w:history="1">
        <w:r>
          <w:rPr>
            <w:rFonts w:cs="Times New Roman"/>
            <w:color w:val="0000FF"/>
            <w:szCs w:val="24"/>
          </w:rPr>
          <w:t>N 155-З</w:t>
        </w:r>
      </w:hyperlink>
      <w:r>
        <w:rPr>
          <w:rFonts w:cs="Times New Roman"/>
          <w:szCs w:val="24"/>
        </w:rPr>
        <w:t xml:space="preserve">, от 06.01.2009 </w:t>
      </w:r>
      <w:hyperlink r:id="rId327"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81. Сроки перерасчета назначенной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возникновении права на повышение пенсии или при наступлении предусмотренных настоящим Законом обстоятельств, влекущих уменьшение пенсии или прекращение выплаты пенсии, перерасчет назначенной пенсии или прекращение ее выплаты производится с первого числа месяца, следующего за тем, в котором пенсионер обратился за перерасчетом пенсии в установленном законодательством порядке или наступили эти обстоятельства, кроме следующих случаев:</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28" w:history="1">
        <w:r>
          <w:rPr>
            <w:rFonts w:cs="Times New Roman"/>
            <w:color w:val="0000FF"/>
            <w:szCs w:val="24"/>
          </w:rPr>
          <w:t>Закона</w:t>
        </w:r>
      </w:hyperlink>
      <w:r>
        <w:rPr>
          <w:rFonts w:cs="Times New Roman"/>
          <w:szCs w:val="24"/>
        </w:rPr>
        <w:t xml:space="preserve"> Республики Беларусь от 22.06.2001 N 34-З)</w:t>
      </w:r>
    </w:p>
    <w:p w:rsidR="003856DE" w:rsidRDefault="003856DE">
      <w:pPr>
        <w:widowControl w:val="0"/>
        <w:autoSpaceDE w:val="0"/>
        <w:autoSpaceDN w:val="0"/>
        <w:adjustRightInd w:val="0"/>
        <w:ind w:firstLine="540"/>
        <w:jc w:val="both"/>
        <w:rPr>
          <w:rFonts w:cs="Times New Roman"/>
          <w:szCs w:val="24"/>
        </w:rPr>
      </w:pPr>
      <w:bookmarkStart w:id="60" w:name="Par1045"/>
      <w:bookmarkEnd w:id="60"/>
      <w:r>
        <w:rPr>
          <w:rFonts w:cs="Times New Roman"/>
          <w:szCs w:val="24"/>
        </w:rPr>
        <w:t>а) при изменении группы инвалидности пенсия в новом размере выплачивается со дня изменения группы инвалидности;</w:t>
      </w:r>
    </w:p>
    <w:p w:rsidR="003856DE" w:rsidRDefault="003856DE">
      <w:pPr>
        <w:widowControl w:val="0"/>
        <w:autoSpaceDE w:val="0"/>
        <w:autoSpaceDN w:val="0"/>
        <w:adjustRightInd w:val="0"/>
        <w:ind w:firstLine="540"/>
        <w:jc w:val="both"/>
        <w:rPr>
          <w:rFonts w:cs="Times New Roman"/>
          <w:szCs w:val="24"/>
        </w:rPr>
      </w:pPr>
      <w:bookmarkStart w:id="61" w:name="Par1046"/>
      <w:bookmarkEnd w:id="61"/>
      <w:r>
        <w:rPr>
          <w:rFonts w:cs="Times New Roman"/>
          <w:szCs w:val="24"/>
        </w:rPr>
        <w:t>б) при признании переосвидетельствованного трудоспособным пенсия выплачивается до конца месяца, в котором он признан трудоспособным, но не долее чем до дня, по который установлена инвалидность.</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62" w:name="Par1048"/>
      <w:bookmarkEnd w:id="62"/>
      <w:r>
        <w:rPr>
          <w:rFonts w:cs="Times New Roman"/>
          <w:szCs w:val="24"/>
        </w:rPr>
        <w:t>Статья 82. Перевод с одной пенсии на другую и возобновление выплаты ранее назначенной пенсии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29" w:history="1">
        <w:r>
          <w:rPr>
            <w:rFonts w:cs="Times New Roman"/>
            <w:color w:val="0000FF"/>
            <w:szCs w:val="24"/>
          </w:rPr>
          <w:t>Закона</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Перевод с одной пенсии на другую и возобновление выплаты ранее назначенной пенсии, кроме возобновления выплаты пенсии при перерывах в инвалидности (</w:t>
      </w:r>
      <w:hyperlink w:anchor="Par1143" w:history="1">
        <w:r>
          <w:rPr>
            <w:rFonts w:cs="Times New Roman"/>
            <w:color w:val="0000FF"/>
            <w:szCs w:val="24"/>
          </w:rPr>
          <w:t>статья 89</w:t>
        </w:r>
      </w:hyperlink>
      <w:r>
        <w:rPr>
          <w:rFonts w:cs="Times New Roman"/>
          <w:szCs w:val="24"/>
        </w:rPr>
        <w:t xml:space="preserve"> настоящего Закона), производятся со дня подачи соответствующего заявления со всеми необходимыми документами (если их нет в пенсионном деле).</w:t>
      </w:r>
    </w:p>
    <w:p w:rsidR="003856DE" w:rsidRDefault="003856DE">
      <w:pPr>
        <w:widowControl w:val="0"/>
        <w:autoSpaceDE w:val="0"/>
        <w:autoSpaceDN w:val="0"/>
        <w:adjustRightInd w:val="0"/>
        <w:rPr>
          <w:rFonts w:cs="Times New Roman"/>
          <w:szCs w:val="24"/>
        </w:rPr>
      </w:pPr>
    </w:p>
    <w:p w:rsidR="003856DE" w:rsidRDefault="003856DE">
      <w:pPr>
        <w:pStyle w:val="ConsPlusTitle"/>
        <w:jc w:val="center"/>
        <w:outlineLvl w:val="0"/>
        <w:rPr>
          <w:sz w:val="20"/>
          <w:szCs w:val="20"/>
        </w:rPr>
      </w:pPr>
      <w:r>
        <w:rPr>
          <w:sz w:val="20"/>
          <w:szCs w:val="20"/>
        </w:rPr>
        <w:t>Раздел Х</w:t>
      </w:r>
    </w:p>
    <w:p w:rsidR="003856DE" w:rsidRDefault="003856DE">
      <w:pPr>
        <w:pStyle w:val="ConsPlusTitle"/>
        <w:jc w:val="center"/>
        <w:rPr>
          <w:sz w:val="20"/>
          <w:szCs w:val="20"/>
        </w:rPr>
      </w:pPr>
      <w:r>
        <w:rPr>
          <w:sz w:val="20"/>
          <w:szCs w:val="20"/>
        </w:rPr>
        <w:t>ВЫПЛАТА ПЕНСИЙ</w:t>
      </w:r>
    </w:p>
    <w:p w:rsidR="003856DE" w:rsidRDefault="003856DE">
      <w:pPr>
        <w:widowControl w:val="0"/>
        <w:autoSpaceDE w:val="0"/>
        <w:autoSpaceDN w:val="0"/>
        <w:adjustRightInd w:val="0"/>
        <w:rPr>
          <w:rFonts w:cs="Times New Roman"/>
          <w:sz w:val="20"/>
          <w:szCs w:val="20"/>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83. Порядок выплаты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63" w:name="Par1060"/>
      <w:bookmarkEnd w:id="63"/>
      <w:r>
        <w:rPr>
          <w:rFonts w:cs="Times New Roman"/>
          <w:szCs w:val="24"/>
        </w:rPr>
        <w:t>Пенсии выплачиваются районными (городскими) управлениями (отделами) по труду, занятости и социальной защите без учета получаемого заработка (дохода) по месту фактического жительства пенсионера. При этом часть пенсии, исчисленная с учетом заработка свыше 130 процентов средней заработной платы работников в республике, применяемой для корректировки фактического заработка пенсионера (</w:t>
      </w:r>
      <w:hyperlink w:anchor="Par706" w:history="1">
        <w:r>
          <w:rPr>
            <w:rFonts w:cs="Times New Roman"/>
            <w:color w:val="0000FF"/>
            <w:szCs w:val="24"/>
          </w:rPr>
          <w:t>статьи 56</w:t>
        </w:r>
      </w:hyperlink>
      <w:r>
        <w:rPr>
          <w:rFonts w:cs="Times New Roman"/>
          <w:szCs w:val="24"/>
        </w:rPr>
        <w:t xml:space="preserve"> и </w:t>
      </w:r>
      <w:hyperlink w:anchor="Par890" w:history="1">
        <w:r>
          <w:rPr>
            <w:rFonts w:cs="Times New Roman"/>
            <w:color w:val="0000FF"/>
            <w:szCs w:val="24"/>
          </w:rPr>
          <w:t>70</w:t>
        </w:r>
      </w:hyperlink>
      <w:r>
        <w:rPr>
          <w:rFonts w:cs="Times New Roman"/>
          <w:szCs w:val="24"/>
        </w:rPr>
        <w:t xml:space="preserve"> настоящего Закона), в период работы (службы) либо предпринимательской деятельности (за исключением работы непосредственно в производстве сельскохозяйственной продукции в колхозах, совхозах и других предприятиях сельского хозяйства) не выплачивается.</w:t>
      </w:r>
    </w:p>
    <w:p w:rsidR="003856DE" w:rsidRDefault="003856DE">
      <w:pPr>
        <w:widowControl w:val="0"/>
        <w:autoSpaceDE w:val="0"/>
        <w:autoSpaceDN w:val="0"/>
        <w:adjustRightInd w:val="0"/>
        <w:jc w:val="both"/>
        <w:rPr>
          <w:rFonts w:cs="Times New Roman"/>
          <w:szCs w:val="24"/>
        </w:rPr>
      </w:pPr>
      <w:r>
        <w:rPr>
          <w:rFonts w:cs="Times New Roman"/>
          <w:szCs w:val="24"/>
        </w:rPr>
        <w:lastRenderedPageBreak/>
        <w:t xml:space="preserve">(в ред. Законов Республики Беларусь от 15.07.1998 </w:t>
      </w:r>
      <w:hyperlink r:id="rId330" w:history="1">
        <w:r>
          <w:rPr>
            <w:rFonts w:cs="Times New Roman"/>
            <w:color w:val="0000FF"/>
            <w:szCs w:val="24"/>
          </w:rPr>
          <w:t>N 188-З</w:t>
        </w:r>
      </w:hyperlink>
      <w:r>
        <w:rPr>
          <w:rFonts w:cs="Times New Roman"/>
          <w:szCs w:val="24"/>
        </w:rPr>
        <w:t xml:space="preserve">, от 09.07.1999 </w:t>
      </w:r>
      <w:hyperlink r:id="rId331" w:history="1">
        <w:r>
          <w:rPr>
            <w:rFonts w:cs="Times New Roman"/>
            <w:color w:val="0000FF"/>
            <w:szCs w:val="24"/>
          </w:rPr>
          <w:t>N 276-З</w:t>
        </w:r>
      </w:hyperlink>
      <w:r>
        <w:rPr>
          <w:rFonts w:cs="Times New Roman"/>
          <w:szCs w:val="24"/>
        </w:rPr>
        <w:t xml:space="preserve">, от 19.07.2006 </w:t>
      </w:r>
      <w:hyperlink r:id="rId332" w:history="1">
        <w:r>
          <w:rPr>
            <w:rFonts w:cs="Times New Roman"/>
            <w:color w:val="0000FF"/>
            <w:szCs w:val="24"/>
          </w:rPr>
          <w:t>N 155-З</w:t>
        </w:r>
      </w:hyperlink>
      <w:r>
        <w:rPr>
          <w:rFonts w:cs="Times New Roman"/>
          <w:szCs w:val="24"/>
        </w:rPr>
        <w:t xml:space="preserve">, от 06.01.2009 </w:t>
      </w:r>
      <w:hyperlink r:id="rId333"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Пенсии по возрасту, назначенные в соответствии с </w:t>
      </w:r>
      <w:hyperlink r:id="rId334" w:history="1">
        <w:r>
          <w:rPr>
            <w:rFonts w:cs="Times New Roman"/>
            <w:color w:val="0000FF"/>
            <w:szCs w:val="24"/>
          </w:rPr>
          <w:t>Законом</w:t>
        </w:r>
      </w:hyperlink>
      <w:r>
        <w:rPr>
          <w:rFonts w:cs="Times New Roman"/>
          <w:szCs w:val="24"/>
        </w:rPr>
        <w:t xml:space="preserve"> Республики Беларусь "О занятости населения Республики Беларусь", в период работы не выплачиваются. После приобретения права на пенсию по возрасту по другим основаниям выплата пенсии производится в соответствии с </w:t>
      </w:r>
      <w:hyperlink w:anchor="Par1060" w:history="1">
        <w:r>
          <w:rPr>
            <w:rFonts w:cs="Times New Roman"/>
            <w:color w:val="0000FF"/>
            <w:szCs w:val="24"/>
          </w:rPr>
          <w:t>частью первой</w:t>
        </w:r>
      </w:hyperlink>
      <w:r>
        <w:rPr>
          <w:rFonts w:cs="Times New Roman"/>
          <w:szCs w:val="24"/>
        </w:rPr>
        <w:t xml:space="preserve"> настоящей статьи.</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вторая статьи 83 введена </w:t>
      </w:r>
      <w:hyperlink r:id="rId335" w:history="1">
        <w:r>
          <w:rPr>
            <w:rFonts w:cs="Times New Roman"/>
            <w:color w:val="0000FF"/>
            <w:szCs w:val="24"/>
          </w:rPr>
          <w:t>Законом</w:t>
        </w:r>
      </w:hyperlink>
      <w:r>
        <w:rPr>
          <w:rFonts w:cs="Times New Roman"/>
          <w:szCs w:val="24"/>
        </w:rPr>
        <w:t xml:space="preserve"> Республики Беларусь от 02.02.1994 N 2739-XII)</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за выслугу лет в период работы, дающей право на эту пенсию, не выплачиваются.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Выплата пенсий производится по выбору пенсионеров через организации почтовой связи, банки, организации, осуществляющие деятельность по доставке пенсий. Доставка и пересылка пенсий осуществляются за счет средств, из которых финансируется их выплата. В случае неполучения пенсии через указанные организации, кроме банков, в течение шести месяцев подряд выплата пенсии приостанавливается с 1 числа месяца, следующего за месяцем, в котором истек шестимесячный срок. Возобновление выплаты пенсии производится в соответствии со </w:t>
      </w:r>
      <w:hyperlink w:anchor="Par1048" w:history="1">
        <w:r>
          <w:rPr>
            <w:rFonts w:cs="Times New Roman"/>
            <w:color w:val="0000FF"/>
            <w:szCs w:val="24"/>
          </w:rPr>
          <w:t>статьей 82</w:t>
        </w:r>
      </w:hyperlink>
      <w:r>
        <w:rPr>
          <w:rFonts w:cs="Times New Roman"/>
          <w:szCs w:val="24"/>
        </w:rPr>
        <w:t xml:space="preserve"> и с учетом </w:t>
      </w:r>
      <w:hyperlink w:anchor="Par1151" w:history="1">
        <w:r>
          <w:rPr>
            <w:rFonts w:cs="Times New Roman"/>
            <w:color w:val="0000FF"/>
            <w:szCs w:val="24"/>
          </w:rPr>
          <w:t>статьи 90</w:t>
        </w:r>
      </w:hyperlink>
      <w:r>
        <w:rPr>
          <w:rFonts w:cs="Times New Roman"/>
          <w:szCs w:val="24"/>
        </w:rPr>
        <w:t xml:space="preserve"> настоящего Закона.</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четвертая статьи 83 в ред. </w:t>
      </w:r>
      <w:hyperlink r:id="rId336"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Суммы пенсий, перечисленные в банки после наступления обстоятельств, влекущих прекращение выплаты пенсий (смерть пенсионера, выезд на постоянное место жительства за границу и др.), подлежат возврату районным (городским) управлениям (отделам) по труду, занятости и социальной защите на основании их распоряжений. Если на момент поступления в банк распоряжения суммы пенсий выданы, то их взыскание осуществляется в порядке, установленном законодательством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пятая статьи 83 введена </w:t>
      </w:r>
      <w:hyperlink r:id="rId337" w:history="1">
        <w:r>
          <w:rPr>
            <w:rFonts w:cs="Times New Roman"/>
            <w:color w:val="0000FF"/>
            <w:szCs w:val="24"/>
          </w:rPr>
          <w:t>Законом</w:t>
        </w:r>
      </w:hyperlink>
      <w:r>
        <w:rPr>
          <w:rFonts w:cs="Times New Roman"/>
          <w:szCs w:val="24"/>
        </w:rPr>
        <w:t xml:space="preserve"> Республики Беларусь от 19.07.2006 N 155-З; в ред. </w:t>
      </w:r>
      <w:hyperlink r:id="rId338" w:history="1">
        <w:r>
          <w:rPr>
            <w:rFonts w:cs="Times New Roman"/>
            <w:color w:val="0000FF"/>
            <w:szCs w:val="24"/>
          </w:rPr>
          <w:t>Закона</w:t>
        </w:r>
      </w:hyperlink>
      <w:r>
        <w:rPr>
          <w:rFonts w:cs="Times New Roman"/>
          <w:szCs w:val="24"/>
        </w:rPr>
        <w:t xml:space="preserve"> Республики Беларусь от 06.01.2009 N 6-З)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84. Выплата пенсий лицам, находящимся на государственном обеспечении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39"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Детям-сиротам и детям, оставшимся без попечения родителей, находящимся в опекунских и приемных семьях, пенсии выплачиваются в полном размере (</w:t>
      </w:r>
      <w:hyperlink r:id="rId340" w:history="1">
        <w:r>
          <w:rPr>
            <w:rFonts w:cs="Times New Roman"/>
            <w:color w:val="0000FF"/>
            <w:szCs w:val="24"/>
          </w:rPr>
          <w:t>пункт 1</w:t>
        </w:r>
      </w:hyperlink>
      <w:r>
        <w:rPr>
          <w:rFonts w:cs="Times New Roman"/>
          <w:szCs w:val="24"/>
        </w:rPr>
        <w:t xml:space="preserve"> Указа Президента Республики Беларусь от 22.09.2006 N 580).</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bookmarkStart w:id="64" w:name="Par1081"/>
      <w:bookmarkEnd w:id="64"/>
      <w:r>
        <w:rPr>
          <w:rFonts w:cs="Times New Roman"/>
          <w:szCs w:val="24"/>
        </w:rPr>
        <w:t xml:space="preserve">Лицам, находящимся на государственном обеспечении в государственных стационарных учреждениях социального обслуживания, детских интернатных учреждениях, детских домах семейного типа, воинских частях в качестве воспитанников, а также в государственных учреждениях профессионально-технического, среднего специального и высшего образования и получающим образование в этих учреждениях в дневной форме получения образования, в том числе на факультетах довузовской подготовки, подготовительных отделениях, выплачивается 10 процентов назначенной пенсии (за исключением пенсии по случаю потери кормильца, выплачиваемой лицам, указанным в </w:t>
      </w:r>
      <w:hyperlink w:anchor="Par1100" w:history="1">
        <w:r>
          <w:rPr>
            <w:rFonts w:cs="Times New Roman"/>
            <w:color w:val="0000FF"/>
            <w:szCs w:val="24"/>
          </w:rPr>
          <w:t>частях первой</w:t>
        </w:r>
      </w:hyperlink>
      <w:r>
        <w:rPr>
          <w:rFonts w:cs="Times New Roman"/>
          <w:szCs w:val="24"/>
        </w:rPr>
        <w:t xml:space="preserve"> и </w:t>
      </w:r>
      <w:hyperlink w:anchor="Par1103" w:history="1">
        <w:r>
          <w:rPr>
            <w:rFonts w:cs="Times New Roman"/>
            <w:color w:val="0000FF"/>
            <w:szCs w:val="24"/>
          </w:rPr>
          <w:t>второй статьи 85</w:t>
        </w:r>
      </w:hyperlink>
      <w:r>
        <w:rPr>
          <w:rFonts w:cs="Times New Roman"/>
          <w:szCs w:val="24"/>
        </w:rPr>
        <w:t xml:space="preserve"> настоящего Закона), но не менее 20 процентов минимального размера пенсии по возрасту. В случаях, когда размер их пенсии превышает стоимость содержания в указанных организациях, учреждениях и детских домах семейного типа, выплачивается разница между пенсией и стоимостью содержания, но не менее 10 процентов назначенной пенсии и не менее 20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29.12.2006 </w:t>
      </w:r>
      <w:hyperlink r:id="rId341" w:history="1">
        <w:r>
          <w:rPr>
            <w:rFonts w:cs="Times New Roman"/>
            <w:color w:val="0000FF"/>
            <w:szCs w:val="24"/>
          </w:rPr>
          <w:t>N 192-З</w:t>
        </w:r>
      </w:hyperlink>
      <w:r>
        <w:rPr>
          <w:rFonts w:cs="Times New Roman"/>
          <w:szCs w:val="24"/>
        </w:rPr>
        <w:t xml:space="preserve">, от 06.01.2009 </w:t>
      </w:r>
      <w:hyperlink r:id="rId342" w:history="1">
        <w:r>
          <w:rPr>
            <w:rFonts w:cs="Times New Roman"/>
            <w:color w:val="0000FF"/>
            <w:szCs w:val="24"/>
          </w:rPr>
          <w:t>N 6-З</w:t>
        </w:r>
      </w:hyperlink>
      <w:r>
        <w:rPr>
          <w:rFonts w:cs="Times New Roman"/>
          <w:szCs w:val="24"/>
        </w:rPr>
        <w:t xml:space="preserve">, от 10.07.2012 </w:t>
      </w:r>
      <w:hyperlink r:id="rId343" w:history="1">
        <w:r>
          <w:rPr>
            <w:rFonts w:cs="Times New Roman"/>
            <w:color w:val="0000FF"/>
            <w:szCs w:val="24"/>
          </w:rPr>
          <w:t>N 426-З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Инвалидам войны и другим участникам войны пенсии выплачиваются в таком же порядке, но не менее 25 процентов назначенной пенсии и не менее 20 процентов </w:t>
      </w:r>
      <w:r>
        <w:rPr>
          <w:rFonts w:cs="Times New Roman"/>
          <w:szCs w:val="24"/>
        </w:rPr>
        <w:lastRenderedPageBreak/>
        <w:t>минимального размера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Если у пенсионера имеются дети (в том числе усыновленные, пасынки и падчерицы), не достигшие 18 лет, то пенсия выплачивается в следующем порядке: на одного ребенка - 25 процентов, на двух детей - 33 процента, на трех и более детей - 50 процентов назначенной пенсии, самому пенсионеру - оставшаяся часть пенсии за вычетом стоимости содержания в организациях, учреждениях и детских домах семейного типа, указанных в </w:t>
      </w:r>
      <w:hyperlink w:anchor="Par1081" w:history="1">
        <w:r>
          <w:rPr>
            <w:rFonts w:cs="Times New Roman"/>
            <w:color w:val="0000FF"/>
            <w:szCs w:val="24"/>
          </w:rPr>
          <w:t>части первой</w:t>
        </w:r>
      </w:hyperlink>
      <w:r>
        <w:rPr>
          <w:rFonts w:cs="Times New Roman"/>
          <w:szCs w:val="24"/>
        </w:rPr>
        <w:t xml:space="preserve"> настоящей статьи, но не менее 10 процентов (инвалидам войны и участникам войны - не менее 25 процентов) назначенной пенсии и не менее 20 процентов минимального размера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29.12.2006 </w:t>
      </w:r>
      <w:hyperlink r:id="rId344" w:history="1">
        <w:r>
          <w:rPr>
            <w:rFonts w:cs="Times New Roman"/>
            <w:color w:val="0000FF"/>
            <w:szCs w:val="24"/>
          </w:rPr>
          <w:t>N 192-З</w:t>
        </w:r>
      </w:hyperlink>
      <w:r>
        <w:rPr>
          <w:rFonts w:cs="Times New Roman"/>
          <w:szCs w:val="24"/>
        </w:rPr>
        <w:t xml:space="preserve">, от 10.07.2012 </w:t>
      </w:r>
      <w:hyperlink r:id="rId345" w:history="1">
        <w:r>
          <w:rPr>
            <w:rFonts w:cs="Times New Roman"/>
            <w:color w:val="0000FF"/>
            <w:szCs w:val="24"/>
          </w:rPr>
          <w:t>N 426-З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случае выбытия пенсионера из государственной стационарной организации социального обслуживания на срок свыше одного месяца (без отчисления из этой организации) пенсия выплачивается в полном размере.</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Примечание. Под детскими интернатными учреждениями для целей применения настоящего Закона понимаются дома ребенка, социально-педагогические учреждения, школы-интернаты для детей-сирот и детей, оставшихся без попечения родителей, вспомогательные школы-интернаты, специальные общеобразовательные школы-интернаты, специальные учебно-воспитательные учреждения, специальные лечебно-воспитательные учреждения и иные учреждения, обеспечивающие условия для проживания (содержания) детей.</w:t>
      </w:r>
    </w:p>
    <w:p w:rsidR="003856DE" w:rsidRDefault="003856DE">
      <w:pPr>
        <w:widowControl w:val="0"/>
        <w:autoSpaceDE w:val="0"/>
        <w:autoSpaceDN w:val="0"/>
        <w:adjustRightInd w:val="0"/>
        <w:jc w:val="both"/>
        <w:rPr>
          <w:rFonts w:cs="Times New Roman"/>
          <w:szCs w:val="24"/>
        </w:rPr>
      </w:pPr>
      <w:r>
        <w:rPr>
          <w:rFonts w:cs="Times New Roman"/>
          <w:szCs w:val="24"/>
        </w:rPr>
        <w:t xml:space="preserve">(примечание введено </w:t>
      </w:r>
      <w:hyperlink r:id="rId346" w:history="1">
        <w:r>
          <w:rPr>
            <w:rFonts w:cs="Times New Roman"/>
            <w:color w:val="0000FF"/>
            <w:szCs w:val="24"/>
          </w:rPr>
          <w:t>Законом</w:t>
        </w:r>
      </w:hyperlink>
      <w:r>
        <w:rPr>
          <w:rFonts w:cs="Times New Roman"/>
          <w:szCs w:val="24"/>
        </w:rPr>
        <w:t xml:space="preserve"> Республики Беларусь от 10.07.2012 N 426-З)</w:t>
      </w: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Детям-сиротам и детям, оставшимся без попечения родителей, находящимся в опекунских и приемных семьях, пенсии выплачиваются в полном размере (</w:t>
      </w:r>
      <w:hyperlink r:id="rId347" w:history="1">
        <w:r>
          <w:rPr>
            <w:rFonts w:cs="Times New Roman"/>
            <w:color w:val="0000FF"/>
            <w:szCs w:val="24"/>
          </w:rPr>
          <w:t>пункт 1</w:t>
        </w:r>
      </w:hyperlink>
      <w:r>
        <w:rPr>
          <w:rFonts w:cs="Times New Roman"/>
          <w:szCs w:val="24"/>
        </w:rPr>
        <w:t xml:space="preserve"> Указа Президента Республики Беларусь от 22.09.2006 N 580).</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85. Выплата пенсии по случаю потери кормильца находящимся на государственном обеспечении детям, детям-сиротам и детям, оставшимся без попечения родителей, а также лицам из числа детей-сирот и детей, оставшихся без попечения родителей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4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65" w:name="Par1100"/>
      <w:bookmarkEnd w:id="65"/>
      <w:r>
        <w:rPr>
          <w:rFonts w:cs="Times New Roman"/>
          <w:szCs w:val="24"/>
        </w:rPr>
        <w:t xml:space="preserve">Детям-сиротам и лицам из числа детей-сирот, находящимся на государственном обеспечении в организациях, учреждениях и детских домах семейного типа, указанных в </w:t>
      </w:r>
      <w:hyperlink w:anchor="Par1081" w:history="1">
        <w:r>
          <w:rPr>
            <w:rFonts w:cs="Times New Roman"/>
            <w:color w:val="0000FF"/>
            <w:szCs w:val="24"/>
          </w:rPr>
          <w:t>части первой статьи 84</w:t>
        </w:r>
      </w:hyperlink>
      <w:r>
        <w:rPr>
          <w:rFonts w:cs="Times New Roman"/>
          <w:szCs w:val="24"/>
        </w:rPr>
        <w:t xml:space="preserve"> настоящего Закона, выплачивается 50 процентов назначенной пенсии по случаю потери кормильца.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49" w:history="1">
        <w:r>
          <w:rPr>
            <w:rFonts w:cs="Times New Roman"/>
            <w:color w:val="0000FF"/>
            <w:szCs w:val="24"/>
          </w:rPr>
          <w:t>Закона</w:t>
        </w:r>
      </w:hyperlink>
      <w:r>
        <w:rPr>
          <w:rFonts w:cs="Times New Roman"/>
          <w:szCs w:val="24"/>
        </w:rPr>
        <w:t xml:space="preserve"> Республики Беларусь от 29.12.2006 N 192-З)</w:t>
      </w:r>
    </w:p>
    <w:p w:rsidR="003856DE" w:rsidRDefault="003856DE">
      <w:pPr>
        <w:widowControl w:val="0"/>
        <w:autoSpaceDE w:val="0"/>
        <w:autoSpaceDN w:val="0"/>
        <w:adjustRightInd w:val="0"/>
        <w:ind w:firstLine="540"/>
        <w:jc w:val="both"/>
        <w:rPr>
          <w:rFonts w:cs="Times New Roman"/>
          <w:szCs w:val="24"/>
        </w:rPr>
      </w:pPr>
      <w:bookmarkStart w:id="66" w:name="Par1103"/>
      <w:bookmarkEnd w:id="66"/>
      <w:r>
        <w:rPr>
          <w:rFonts w:cs="Times New Roman"/>
          <w:szCs w:val="24"/>
        </w:rPr>
        <w:t xml:space="preserve">Другим детям, в том числе детям, оставшимся без попечения родителей, а также лицам из числа детей, оставшихся без попечения родителей, находящимся на государственном обеспечении в организациях, учреждениях и детских домах семейного типа, указанных в </w:t>
      </w:r>
      <w:hyperlink w:anchor="Par1081" w:history="1">
        <w:r>
          <w:rPr>
            <w:rFonts w:cs="Times New Roman"/>
            <w:color w:val="0000FF"/>
            <w:szCs w:val="24"/>
          </w:rPr>
          <w:t>части первой статьи 84</w:t>
        </w:r>
      </w:hyperlink>
      <w:r>
        <w:rPr>
          <w:rFonts w:cs="Times New Roman"/>
          <w:szCs w:val="24"/>
        </w:rPr>
        <w:t xml:space="preserve"> настоящего Закона, выплачивается 25 процентов назначенной пенсии по случаю потери кормильца.</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50" w:history="1">
        <w:r>
          <w:rPr>
            <w:rFonts w:cs="Times New Roman"/>
            <w:color w:val="0000FF"/>
            <w:szCs w:val="24"/>
          </w:rPr>
          <w:t>Закона</w:t>
        </w:r>
      </w:hyperlink>
      <w:r>
        <w:rPr>
          <w:rFonts w:cs="Times New Roman"/>
          <w:szCs w:val="24"/>
        </w:rPr>
        <w:t xml:space="preserve"> Республики Беларусь от 29.12.2006 N 192-З)</w:t>
      </w:r>
    </w:p>
    <w:p w:rsidR="003856DE" w:rsidRDefault="003856DE">
      <w:pPr>
        <w:widowControl w:val="0"/>
        <w:autoSpaceDE w:val="0"/>
        <w:autoSpaceDN w:val="0"/>
        <w:adjustRightInd w:val="0"/>
        <w:ind w:firstLine="540"/>
        <w:jc w:val="both"/>
        <w:rPr>
          <w:rFonts w:cs="Times New Roman"/>
          <w:szCs w:val="24"/>
        </w:rPr>
      </w:pPr>
      <w:bookmarkStart w:id="67" w:name="Par1106"/>
      <w:bookmarkEnd w:id="67"/>
      <w:r>
        <w:rPr>
          <w:rFonts w:cs="Times New Roman"/>
          <w:szCs w:val="24"/>
        </w:rPr>
        <w:t>Пенсии по случаю потери кормильца детям-сиротам и детям, оставшимся без попечения родителей, выплачиваются через банки на их лицевые счета, а лицам из числа детей-сирот и детей, оставшихся без попечения родителей, - по их выбору через организации почтовой связи, банки, организации, осуществляющие деятельность по доставке пенсий.</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Пенсии по случаю потери кормильца другим детям, кроме детей-сирот и детей, оставшихся без попечения родителей, выплачиваются по выбору их законного представителя через банки и организации, указанные в </w:t>
      </w:r>
      <w:hyperlink w:anchor="Par1106" w:history="1">
        <w:r>
          <w:rPr>
            <w:rFonts w:cs="Times New Roman"/>
            <w:color w:val="0000FF"/>
            <w:szCs w:val="24"/>
          </w:rPr>
          <w:t>части третьей</w:t>
        </w:r>
      </w:hyperlink>
      <w:r>
        <w:rPr>
          <w:rFonts w:cs="Times New Roman"/>
          <w:szCs w:val="24"/>
        </w:rPr>
        <w:t xml:space="preserve"> настоящей статьи.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lastRenderedPageBreak/>
        <w:t>Статья 86. Выплата пенсии в период пребывания на стационарном лечении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51"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За время пребывания пенсионера на стационарном лечении в больнице, клинике, госпитале и других организациях здравоохранения, а также в лепрозории пенсия выплачивается полностью.</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87. Выплата пенсии по доверенности и порядок ее оформления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Пенсия может выплачиваться по доверенности. Доверенность на получение пенсии в организации почтовой связи либо организации, осуществляющей деятельность по доставке пенсий, может быть выдана на срок не более одного года. Срок действия доверенности на получение денежных средств со счета гражданина в банке, на который перечисляется его пенсия, определяется в соответствии со </w:t>
      </w:r>
      <w:hyperlink r:id="rId352" w:history="1">
        <w:r>
          <w:rPr>
            <w:rFonts w:cs="Times New Roman"/>
            <w:color w:val="0000FF"/>
            <w:szCs w:val="24"/>
          </w:rPr>
          <w:t>статьей 187</w:t>
        </w:r>
      </w:hyperlink>
      <w:r>
        <w:rPr>
          <w:rFonts w:cs="Times New Roman"/>
          <w:szCs w:val="24"/>
        </w:rPr>
        <w:t xml:space="preserve"> Гражданского кодекса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(часть первая статьи 87 в ред. </w:t>
      </w:r>
      <w:hyperlink r:id="rId353" w:history="1">
        <w:r>
          <w:rPr>
            <w:rFonts w:cs="Times New Roman"/>
            <w:color w:val="0000FF"/>
            <w:szCs w:val="24"/>
          </w:rPr>
          <w:t>Закона</w:t>
        </w:r>
      </w:hyperlink>
      <w:r>
        <w:rPr>
          <w:rFonts w:cs="Times New Roman"/>
          <w:szCs w:val="24"/>
        </w:rPr>
        <w:t xml:space="preserve"> Республики Беларусь от 26.10.2012 N 434-З)</w:t>
      </w:r>
    </w:p>
    <w:p w:rsidR="003856DE" w:rsidRDefault="003856DE">
      <w:pPr>
        <w:widowControl w:val="0"/>
        <w:autoSpaceDE w:val="0"/>
        <w:autoSpaceDN w:val="0"/>
        <w:adjustRightInd w:val="0"/>
        <w:ind w:firstLine="540"/>
        <w:jc w:val="both"/>
        <w:rPr>
          <w:rFonts w:cs="Times New Roman"/>
          <w:szCs w:val="24"/>
        </w:rPr>
      </w:pPr>
      <w:r>
        <w:rPr>
          <w:rFonts w:cs="Times New Roman"/>
          <w:szCs w:val="24"/>
        </w:rPr>
        <w:t>Доверенность на получение пенсии должна быть удостоверена нотариально, либо организацией, в которой доверитель работает или учится, либо организацией, осуществляющей эксплуатацию жилищного фонда, по месту его жительства, либо администрацией организации здравоохранения, в которой он находится на стационарном лечении.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54" w:history="1">
        <w:r>
          <w:rPr>
            <w:rFonts w:cs="Times New Roman"/>
            <w:color w:val="0000FF"/>
            <w:szCs w:val="24"/>
          </w:rPr>
          <w:t>N 188-З</w:t>
        </w:r>
      </w:hyperlink>
      <w:r>
        <w:rPr>
          <w:rFonts w:cs="Times New Roman"/>
          <w:szCs w:val="24"/>
        </w:rPr>
        <w:t xml:space="preserve">, от 19.07.2006 </w:t>
      </w:r>
      <w:hyperlink r:id="rId355" w:history="1">
        <w:r>
          <w:rPr>
            <w:rFonts w:cs="Times New Roman"/>
            <w:color w:val="0000FF"/>
            <w:szCs w:val="24"/>
          </w:rPr>
          <w:t>N 155-З</w:t>
        </w:r>
      </w:hyperlink>
      <w:r>
        <w:rPr>
          <w:rFonts w:cs="Times New Roman"/>
          <w:szCs w:val="24"/>
        </w:rPr>
        <w:t xml:space="preserve">, 11.07.2007 </w:t>
      </w:r>
      <w:hyperlink r:id="rId356" w:history="1">
        <w:r>
          <w:rPr>
            <w:rFonts w:cs="Times New Roman"/>
            <w:color w:val="0000FF"/>
            <w:szCs w:val="24"/>
          </w:rPr>
          <w:t>N 251-З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88. Выплата пенсий лицам, находящимся в местах лишения свободы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57" w:history="1">
        <w:r>
          <w:rPr>
            <w:rFonts w:cs="Times New Roman"/>
            <w:color w:val="0000FF"/>
            <w:szCs w:val="24"/>
          </w:rPr>
          <w:t>Закона</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Пенсионерам, находящимся в местах лишения свободы, пенсия (кроме социальной) выплачивается в размере 10 процентов назначенной пенсии, но не менее 20 процентов минимальной пенсии по возрасту в месяц. В тех случаях, когда размер их пенсии превышает стоимость содержания в местах лишения свободы, выплачивается разница между пенсией и стоимостью содержания, но не менее 10 процентов назначенной пенсии и не менее 20 процентов минимальной пенсии по возрасту в месяц. Сумма пенсии, причитающаяся к выплате, зачисляется на лицевой счет пенсионера в учреждении по месту его содержания.</w:t>
      </w:r>
    </w:p>
    <w:p w:rsidR="003856DE" w:rsidRDefault="003856DE">
      <w:pPr>
        <w:widowControl w:val="0"/>
        <w:autoSpaceDE w:val="0"/>
        <w:autoSpaceDN w:val="0"/>
        <w:adjustRightInd w:val="0"/>
        <w:ind w:firstLine="540"/>
        <w:jc w:val="both"/>
        <w:rPr>
          <w:rFonts w:cs="Times New Roman"/>
          <w:szCs w:val="24"/>
        </w:rPr>
      </w:pPr>
      <w:r>
        <w:rPr>
          <w:rFonts w:cs="Times New Roman"/>
          <w:szCs w:val="24"/>
        </w:rPr>
        <w:t>Инвалидам войны и другим участникам войны пенсия выплачивается в таком же порядке, но не менее 25 процентов назначенной пенсии и не менее 20 процентов минимальной пенсии по возрасту.</w:t>
      </w: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у пенсионера, находящегося в местах лишения свободы, имеются дети (в том числе усыновленные, пасынки и падчерицы), не достигшие 18 лет, то пенсия выплачивается в следующем порядке: на одного ребенка - 25 процентов, на двоих детей - 33 процента, на троих или более детей - 50 процентов назначенной пенсии, самому пенсионеру - оставшаяся часть пенсии за вычетом стоимости содержания в местах лишения свободы, но не менее 10 процентов (инвалидам войны и другим участникам войны - не менее 25 процентов) назначенной пенсии и не менее 20 процентов минимальной пенсии по возрасту.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358" w:history="1">
        <w:r>
          <w:rPr>
            <w:rFonts w:cs="Times New Roman"/>
            <w:color w:val="0000FF"/>
            <w:szCs w:val="24"/>
          </w:rPr>
          <w:t>N 155-З</w:t>
        </w:r>
      </w:hyperlink>
      <w:r>
        <w:rPr>
          <w:rFonts w:cs="Times New Roman"/>
          <w:szCs w:val="24"/>
        </w:rPr>
        <w:t xml:space="preserve">, от 10.07.2012 </w:t>
      </w:r>
      <w:hyperlink r:id="rId359" w:history="1">
        <w:r>
          <w:rPr>
            <w:rFonts w:cs="Times New Roman"/>
            <w:color w:val="0000FF"/>
            <w:szCs w:val="24"/>
          </w:rPr>
          <w:t>N 426-З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случае лишения пенсионера свободы выплата назначенной социальной пенсии приостанавливается на время лишения свободы.</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lastRenderedPageBreak/>
        <w:t>Статья 88-1. Приостановление выплаты социальной пенсии гражданам, находящимся в лечебно-трудовых профилакториях</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(введена </w:t>
      </w:r>
      <w:hyperlink r:id="rId360" w:history="1">
        <w:r>
          <w:rPr>
            <w:rFonts w:cs="Times New Roman"/>
            <w:color w:val="0000FF"/>
            <w:szCs w:val="24"/>
          </w:rPr>
          <w:t>Законом</w:t>
        </w:r>
      </w:hyperlink>
      <w:r>
        <w:rPr>
          <w:rFonts w:cs="Times New Roman"/>
          <w:szCs w:val="24"/>
        </w:rPr>
        <w:t xml:space="preserve"> Республики Беларусь от 28.12.2009 N 78-З)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Гражданам, находящимся в лечебно-трудовых профилакториях, выплата социальной пенсии приостанавливается на срок их нахождения в лечебно-трудовых профилакториях.</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68" w:name="Par1143"/>
      <w:bookmarkEnd w:id="68"/>
      <w:r>
        <w:rPr>
          <w:rFonts w:cs="Times New Roman"/>
          <w:szCs w:val="24"/>
        </w:rPr>
        <w:t>Статья 89. Условия возобновления выплаты пенсии при перерывах в инвалидности</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69" w:name="Par1145"/>
      <w:bookmarkEnd w:id="69"/>
      <w:r>
        <w:rPr>
          <w:rFonts w:cs="Times New Roman"/>
          <w:szCs w:val="24"/>
        </w:rPr>
        <w:t>Если инвалид не явился в МРЭК на переосвидетельствование в назначенный для этого срок, то выплата пенсии приостанавливается, а в случае признания его вновь инвалидом - возобновляется со дня приостановления, но не более чем за один месяц.</w:t>
      </w:r>
    </w:p>
    <w:p w:rsidR="003856DE" w:rsidRDefault="003856DE">
      <w:pPr>
        <w:widowControl w:val="0"/>
        <w:autoSpaceDE w:val="0"/>
        <w:autoSpaceDN w:val="0"/>
        <w:adjustRightInd w:val="0"/>
        <w:ind w:firstLine="540"/>
        <w:jc w:val="both"/>
        <w:rPr>
          <w:rFonts w:cs="Times New Roman"/>
          <w:szCs w:val="24"/>
        </w:rPr>
      </w:pPr>
      <w:bookmarkStart w:id="70" w:name="Par1146"/>
      <w:bookmarkEnd w:id="70"/>
      <w:r>
        <w:rPr>
          <w:rFonts w:cs="Times New Roman"/>
          <w:szCs w:val="24"/>
        </w:rPr>
        <w:t>При пропуске срока переосвидетельствования по уважительной причине выплата пенсии на основании решения комиссии по назначению пенсий производится со дня приостановления выплаты до дня переосвидетельствования, но не более чем за 3 года, если МРЭК признает его за этот период инвалидом. При этом если при переосвидетельствовании инвалид переведен в другую группу инвалидности (более высокую или более низкую), то пенсия за указанное время выплачивается по прежней группе.</w:t>
      </w:r>
    </w:p>
    <w:p w:rsidR="003856DE" w:rsidRDefault="003856DE">
      <w:pPr>
        <w:widowControl w:val="0"/>
        <w:autoSpaceDE w:val="0"/>
        <w:autoSpaceDN w:val="0"/>
        <w:adjustRightInd w:val="0"/>
        <w:ind w:firstLine="540"/>
        <w:jc w:val="both"/>
        <w:rPr>
          <w:rFonts w:cs="Times New Roman"/>
          <w:szCs w:val="24"/>
        </w:rPr>
      </w:pPr>
      <w:r>
        <w:rPr>
          <w:rFonts w:cs="Times New Roman"/>
          <w:szCs w:val="24"/>
        </w:rPr>
        <w:t>Если выплата пенсии инвалиду была прекращена ввиду восстановления трудоспособности или если он не получал пенсию вследствие неявки на переосвидетельствование без уважительных причин, то в случае последующего признания его инвалидом выплата ранее назначенной пенсии возобновляется со дня установления инвалидности вновь при условии, если после прекращения выплаты пенсии прошло не более 5 лет. Если прошло более 5 лет, пенсия назначается вновь на общих основаниях.</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61"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bookmarkStart w:id="71" w:name="Par1151"/>
      <w:bookmarkEnd w:id="71"/>
      <w:r>
        <w:rPr>
          <w:rFonts w:cs="Times New Roman"/>
          <w:szCs w:val="24"/>
        </w:rPr>
        <w:t>Статья 90. Выплата пенсии за прошлое время</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Начисленные суммы пенсии, не востребованные пенсионером своевременно, выплачиваются за прошлое время не более чем за 3 года перед обращением за получением пенсии.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Суммы пенсии, не полученные своевременно по вине органа, назначающего или выплачивающего пенсию, выплачиваются за прошлое время без ограничения каким-либо сроком.</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91. Выплата недополученной пенсии в связи со смертью пенсионера и выплата пособия на погребение</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62" w:history="1">
        <w:r>
          <w:rPr>
            <w:rFonts w:cs="Times New Roman"/>
            <w:color w:val="0000FF"/>
            <w:szCs w:val="24"/>
          </w:rPr>
          <w:t>Закона</w:t>
        </w:r>
      </w:hyperlink>
      <w:r>
        <w:rPr>
          <w:rFonts w:cs="Times New Roman"/>
          <w:szCs w:val="24"/>
        </w:rPr>
        <w:t xml:space="preserve"> Республики Беларусь от 01.12.1999 N 330-З)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bookmarkStart w:id="72" w:name="Par1161"/>
      <w:bookmarkEnd w:id="72"/>
      <w:r>
        <w:rPr>
          <w:rFonts w:cs="Times New Roman"/>
          <w:szCs w:val="24"/>
        </w:rPr>
        <w:t>Суммы пенсии, причитавшиеся пенсионеру и оставшиеся недополученными в связи с его смертью, выплачиваются в равных долях членам семьи, проживавшим совместно с пенсионером на день его смерти, а также его нетрудоспособным иждивенцам независимо от того, проживали ли они совместно с умершим.</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Требования о выплате указанных сумм могут быть предъявлены в течение шести месяцев со дня смерти пенсионера. При этом выплата производится по правилам </w:t>
      </w:r>
      <w:hyperlink w:anchor="Par1151" w:history="1">
        <w:r>
          <w:rPr>
            <w:rFonts w:cs="Times New Roman"/>
            <w:color w:val="0000FF"/>
            <w:szCs w:val="24"/>
          </w:rPr>
          <w:t>статьи 90</w:t>
        </w:r>
      </w:hyperlink>
      <w:r>
        <w:rPr>
          <w:rFonts w:cs="Times New Roman"/>
          <w:szCs w:val="24"/>
        </w:rPr>
        <w:t xml:space="preserve"> настоящего Закона.</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При отсутствии лиц, указанных в </w:t>
      </w:r>
      <w:hyperlink w:anchor="Par1161" w:history="1">
        <w:r>
          <w:rPr>
            <w:rFonts w:cs="Times New Roman"/>
            <w:color w:val="0000FF"/>
            <w:szCs w:val="24"/>
          </w:rPr>
          <w:t>части первой</w:t>
        </w:r>
      </w:hyperlink>
      <w:r>
        <w:rPr>
          <w:rFonts w:cs="Times New Roman"/>
          <w:szCs w:val="24"/>
        </w:rPr>
        <w:t xml:space="preserve"> настоящей статьи, или непредъявлении требований о выплате сумм пенсии в установленный срок соответствующие суммы включаются в состав наследства и наследуются в порядке, </w:t>
      </w:r>
      <w:r>
        <w:rPr>
          <w:rFonts w:cs="Times New Roman"/>
          <w:szCs w:val="24"/>
        </w:rPr>
        <w:lastRenderedPageBreak/>
        <w:t>установленном гражданским законодательством.</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случае смерти пенсионера (кроме случаев, когда смерть наступила в результате несчастного случая на производстве или профессионального заболевания) его семье или лицам, не являющимся членами его семьи, но производившим похороны пенсионера, выплачивается пособие на погребение в </w:t>
      </w:r>
      <w:hyperlink r:id="rId363" w:history="1">
        <w:r>
          <w:rPr>
            <w:rFonts w:cs="Times New Roman"/>
            <w:color w:val="0000FF"/>
            <w:szCs w:val="24"/>
          </w:rPr>
          <w:t>размере</w:t>
        </w:r>
      </w:hyperlink>
      <w:r>
        <w:rPr>
          <w:rFonts w:cs="Times New Roman"/>
          <w:szCs w:val="24"/>
        </w:rPr>
        <w:t>, установленном Советом Министров Республики Беларусь.</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6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92. Выплата пенсий гражданам, выехавшим за границу</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Пенсии, назначенные в Республике Беларусь до выезда на постоянное жительство за границу, выплачиваются за 6 месяцев вперед перед отъездом за границу.</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65"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Часть вторая статьи 92 исключена. - </w:t>
      </w:r>
      <w:hyperlink r:id="rId366" w:history="1">
        <w:r>
          <w:rPr>
            <w:rFonts w:cs="Times New Roman"/>
            <w:color w:val="0000FF"/>
            <w:szCs w:val="24"/>
          </w:rPr>
          <w:t>Закон</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93. Обязанность извещения районных (городских) управлений (отделов) по труду, занятости и социальной защите об изменении условий, влияющих на выплату пенсий, пособий и компенсаций</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15.07.1998 </w:t>
      </w:r>
      <w:hyperlink r:id="rId367" w:history="1">
        <w:r>
          <w:rPr>
            <w:rFonts w:cs="Times New Roman"/>
            <w:color w:val="0000FF"/>
            <w:szCs w:val="24"/>
          </w:rPr>
          <w:t>N 188-З</w:t>
        </w:r>
      </w:hyperlink>
      <w:r>
        <w:rPr>
          <w:rFonts w:cs="Times New Roman"/>
          <w:szCs w:val="24"/>
        </w:rPr>
        <w:t xml:space="preserve">, от 19.07.2006 </w:t>
      </w:r>
      <w:hyperlink r:id="rId368" w:history="1">
        <w:r>
          <w:rPr>
            <w:rFonts w:cs="Times New Roman"/>
            <w:color w:val="0000FF"/>
            <w:szCs w:val="24"/>
          </w:rPr>
          <w:t>N 155-З</w:t>
        </w:r>
      </w:hyperlink>
      <w:r>
        <w:rPr>
          <w:rFonts w:cs="Times New Roman"/>
          <w:szCs w:val="24"/>
        </w:rPr>
        <w:t xml:space="preserve">, от 06.01.2009 </w:t>
      </w:r>
      <w:hyperlink r:id="rId369" w:history="1">
        <w:r>
          <w:rPr>
            <w:rFonts w:cs="Times New Roman"/>
            <w:color w:val="0000FF"/>
            <w:szCs w:val="24"/>
          </w:rPr>
          <w:t>N 6-З</w:t>
        </w:r>
      </w:hyperlink>
      <w:r>
        <w:rPr>
          <w:rFonts w:cs="Times New Roman"/>
          <w:szCs w:val="24"/>
        </w:rPr>
        <w:t>)</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(в ред. </w:t>
      </w:r>
      <w:hyperlink r:id="rId370" w:history="1">
        <w:r>
          <w:rPr>
            <w:rFonts w:cs="Times New Roman"/>
            <w:color w:val="0000FF"/>
            <w:szCs w:val="24"/>
          </w:rPr>
          <w:t>Закона</w:t>
        </w:r>
      </w:hyperlink>
      <w:r>
        <w:rPr>
          <w:rFonts w:cs="Times New Roman"/>
          <w:szCs w:val="24"/>
        </w:rPr>
        <w:t xml:space="preserve"> Республики Беларусь от 01.03.1995 N 3624-XII)</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приеме на работу пенсионера работодатель обязан известить об этом в пятидневный срок орган, выплачивающий пенсию. Суммы пенсии, излишне выплаченные в связи с невыполнением работодателем указанного требования, взыскиваются в пользу органа, выплачивающего пенсию, по его распоряжению в бесспорном порядке с работодателей - юридических лиц и в судебном порядке с работодателей - физических лиц.</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71" w:history="1">
        <w:r>
          <w:rPr>
            <w:rFonts w:cs="Times New Roman"/>
            <w:color w:val="0000FF"/>
            <w:szCs w:val="24"/>
          </w:rPr>
          <w:t>Закона</w:t>
        </w:r>
      </w:hyperlink>
      <w:r>
        <w:rPr>
          <w:rFonts w:cs="Times New Roman"/>
          <w:szCs w:val="24"/>
        </w:rPr>
        <w:t xml:space="preserve"> Республики Беларусь от 05.07.2004 N 297-З)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При поступлении пенсионера на государственное обеспечение руководитель соответствующей организации обязан известить об этом в пятидневный срок орган, выплачивающий пенсию.</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72"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Пенсионер обязан извещать орган, выплачивающий ему пенсию, об обстоятельствах, влекущих изменение размера пенсии или прекращение ее выплаты.</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outlineLvl w:val="1"/>
        <w:rPr>
          <w:rFonts w:cs="Times New Roman"/>
          <w:szCs w:val="24"/>
        </w:rPr>
      </w:pPr>
      <w:r>
        <w:rPr>
          <w:rFonts w:cs="Times New Roman"/>
          <w:szCs w:val="24"/>
        </w:rPr>
        <w:t>Статья 94. Удержания из пенсий</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Удержания из пенсий могут производиться: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а) на основании судебных решений, определений, постановлений и приговоров (в части имущественных взысканий), исполнительных надписей нотариусов, дипломатических агентов дипломатических представительств Республики Беларусь и консульских должностных лиц консульских учреждений Республики Беларусь, других решений и постановлений, исполнение которых в соответствии с законодательством Республики Беларусь производится в порядке, установленном для исполнения судебных решений;</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73" w:history="1">
        <w:r>
          <w:rPr>
            <w:rFonts w:cs="Times New Roman"/>
            <w:color w:val="0000FF"/>
            <w:szCs w:val="24"/>
          </w:rPr>
          <w:t>Закона</w:t>
        </w:r>
      </w:hyperlink>
      <w:r>
        <w:rPr>
          <w:rFonts w:cs="Times New Roman"/>
          <w:szCs w:val="24"/>
        </w:rPr>
        <w:t xml:space="preserve"> Республики Беларусь от 22.12.2005 N 76-З)</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б) на основании решений комиссий по назначению пенсий для взыскания сумм пенсий, излишне выплаченных пенсионеру вследствие злоупотреблений с его стороны (в результате представления документов с заведомо неправильными сведениями, сокрытия </w:t>
      </w:r>
      <w:r>
        <w:rPr>
          <w:rFonts w:cs="Times New Roman"/>
          <w:szCs w:val="24"/>
        </w:rPr>
        <w:lastRenderedPageBreak/>
        <w:t>факта работы и т.п.).</w:t>
      </w:r>
    </w:p>
    <w:p w:rsidR="003856DE" w:rsidRDefault="003856DE">
      <w:pPr>
        <w:widowControl w:val="0"/>
        <w:autoSpaceDE w:val="0"/>
        <w:autoSpaceDN w:val="0"/>
        <w:adjustRightInd w:val="0"/>
        <w:ind w:firstLine="540"/>
        <w:jc w:val="both"/>
        <w:rPr>
          <w:rFonts w:cs="Times New Roman"/>
          <w:szCs w:val="24"/>
        </w:rPr>
      </w:pPr>
      <w:r>
        <w:rPr>
          <w:rFonts w:cs="Times New Roman"/>
          <w:szCs w:val="24"/>
        </w:rPr>
        <w:t>Никакие другие удержания из пенсий, кроме указанных выше, не допускаются.</w:t>
      </w:r>
    </w:p>
    <w:p w:rsidR="003856DE" w:rsidRDefault="003856DE">
      <w:pPr>
        <w:widowControl w:val="0"/>
        <w:autoSpaceDE w:val="0"/>
        <w:autoSpaceDN w:val="0"/>
        <w:adjustRightInd w:val="0"/>
        <w:ind w:firstLine="540"/>
        <w:jc w:val="both"/>
        <w:rPr>
          <w:rFonts w:cs="Times New Roman"/>
          <w:szCs w:val="24"/>
        </w:rPr>
      </w:pPr>
      <w:r>
        <w:rPr>
          <w:rFonts w:cs="Times New Roman"/>
          <w:szCs w:val="24"/>
        </w:rPr>
        <w:t>Размер удержания из пенсии исчисляется из суммы, причитающейся пенсионеру к выплате, за вычетом надбавки на уход, установленной настоящим Законом.</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74"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КонсультантПлюс: примечание.</w:t>
      </w:r>
    </w:p>
    <w:p w:rsidR="003856DE" w:rsidRDefault="003856DE">
      <w:pPr>
        <w:widowControl w:val="0"/>
        <w:autoSpaceDE w:val="0"/>
        <w:autoSpaceDN w:val="0"/>
        <w:adjustRightInd w:val="0"/>
        <w:ind w:firstLine="540"/>
        <w:jc w:val="both"/>
        <w:rPr>
          <w:rFonts w:cs="Times New Roman"/>
          <w:szCs w:val="24"/>
        </w:rPr>
      </w:pPr>
      <w:r>
        <w:rPr>
          <w:rFonts w:cs="Times New Roman"/>
          <w:szCs w:val="24"/>
        </w:rPr>
        <w:t xml:space="preserve">По вопросу, касающемуся состава и размера расходов, затрачиваемых государством на содержание детей, находящихся на государственном обеспечении, см. </w:t>
      </w:r>
      <w:hyperlink r:id="rId375" w:history="1">
        <w:r>
          <w:rPr>
            <w:rFonts w:cs="Times New Roman"/>
            <w:color w:val="0000FF"/>
            <w:szCs w:val="24"/>
          </w:rPr>
          <w:t>постановление</w:t>
        </w:r>
      </w:hyperlink>
      <w:r>
        <w:rPr>
          <w:rFonts w:cs="Times New Roman"/>
          <w:szCs w:val="24"/>
        </w:rPr>
        <w:t xml:space="preserve"> Совета Министров Республики Беларусь от 26.01.2009 N 94.</w:t>
      </w:r>
    </w:p>
    <w:p w:rsidR="003856DE" w:rsidRDefault="003856DE">
      <w:pPr>
        <w:widowControl w:val="0"/>
        <w:pBdr>
          <w:bottom w:val="single" w:sz="6" w:space="0" w:color="auto"/>
        </w:pBdr>
        <w:autoSpaceDE w:val="0"/>
        <w:autoSpaceDN w:val="0"/>
        <w:adjustRightInd w:val="0"/>
        <w:rPr>
          <w:rFonts w:cs="Times New Roman"/>
          <w:sz w:val="5"/>
          <w:szCs w:val="5"/>
        </w:rPr>
      </w:pPr>
    </w:p>
    <w:p w:rsidR="003856DE" w:rsidRDefault="003856DE">
      <w:pPr>
        <w:widowControl w:val="0"/>
        <w:autoSpaceDE w:val="0"/>
        <w:autoSpaceDN w:val="0"/>
        <w:adjustRightInd w:val="0"/>
        <w:ind w:firstLine="540"/>
        <w:jc w:val="both"/>
        <w:rPr>
          <w:rFonts w:cs="Times New Roman"/>
          <w:szCs w:val="24"/>
        </w:rPr>
      </w:pPr>
      <w:r>
        <w:rPr>
          <w:rFonts w:cs="Times New Roman"/>
          <w:szCs w:val="24"/>
        </w:rPr>
        <w:t>Из пенсии может быть удержано не более 50 процентов на содержание членов семьи (алименты), возмещение расходов, затраченных государством на содержание детей, находящихся на государственном обеспечении, возмещение ущерба, причиненного преступлением, возмещение вреда, причиненного жизни или здоровью гражданина, при взыскании задолженности по плате за пользование жилым помещением, техническое обслуживание и коммунальные услуги.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Законов Республики Беларусь от 19.07.2006 </w:t>
      </w:r>
      <w:hyperlink r:id="rId376" w:history="1">
        <w:r>
          <w:rPr>
            <w:rFonts w:cs="Times New Roman"/>
            <w:color w:val="0000FF"/>
            <w:szCs w:val="24"/>
          </w:rPr>
          <w:t>N 155-З</w:t>
        </w:r>
      </w:hyperlink>
      <w:r>
        <w:rPr>
          <w:rFonts w:cs="Times New Roman"/>
          <w:szCs w:val="24"/>
        </w:rPr>
        <w:t xml:space="preserve">, от 13.07.2012 </w:t>
      </w:r>
      <w:hyperlink r:id="rId377" w:history="1">
        <w:r>
          <w:rPr>
            <w:rFonts w:cs="Times New Roman"/>
            <w:color w:val="0000FF"/>
            <w:szCs w:val="24"/>
          </w:rPr>
          <w:t>N 404-З</w:t>
        </w:r>
      </w:hyperlink>
      <w:r>
        <w:rPr>
          <w:rFonts w:cs="Times New Roman"/>
          <w:szCs w:val="24"/>
        </w:rPr>
        <w:t>)</w:t>
      </w:r>
    </w:p>
    <w:p w:rsidR="003856DE" w:rsidRDefault="003856DE">
      <w:pPr>
        <w:widowControl w:val="0"/>
        <w:autoSpaceDE w:val="0"/>
        <w:autoSpaceDN w:val="0"/>
        <w:adjustRightInd w:val="0"/>
        <w:ind w:firstLine="540"/>
        <w:jc w:val="both"/>
        <w:rPr>
          <w:rFonts w:cs="Times New Roman"/>
          <w:szCs w:val="24"/>
        </w:rPr>
      </w:pPr>
      <w:r>
        <w:rPr>
          <w:rFonts w:cs="Times New Roman"/>
          <w:szCs w:val="24"/>
        </w:rPr>
        <w:t>По всем остальным видам взысканий может быть удержано не свыше 20 процентов пенсии.</w:t>
      </w:r>
    </w:p>
    <w:p w:rsidR="003856DE" w:rsidRDefault="003856DE">
      <w:pPr>
        <w:widowControl w:val="0"/>
        <w:autoSpaceDE w:val="0"/>
        <w:autoSpaceDN w:val="0"/>
        <w:adjustRightInd w:val="0"/>
        <w:ind w:firstLine="540"/>
        <w:jc w:val="both"/>
        <w:rPr>
          <w:rFonts w:cs="Times New Roman"/>
          <w:szCs w:val="24"/>
        </w:rPr>
      </w:pPr>
      <w:r>
        <w:rPr>
          <w:rFonts w:cs="Times New Roman"/>
          <w:szCs w:val="24"/>
        </w:rPr>
        <w:t>Удержания на основании решений комиссий по назначению пенсий производятся в размере не свыше 20 процентов пенсии сверх удержаний по другим основаниям.</w:t>
      </w:r>
    </w:p>
    <w:p w:rsidR="003856DE" w:rsidRDefault="003856DE">
      <w:pPr>
        <w:widowControl w:val="0"/>
        <w:autoSpaceDE w:val="0"/>
        <w:autoSpaceDN w:val="0"/>
        <w:adjustRightInd w:val="0"/>
        <w:ind w:firstLine="540"/>
        <w:jc w:val="both"/>
        <w:rPr>
          <w:rFonts w:cs="Times New Roman"/>
          <w:szCs w:val="24"/>
        </w:rPr>
      </w:pPr>
      <w:r>
        <w:rPr>
          <w:rFonts w:cs="Times New Roman"/>
          <w:szCs w:val="24"/>
        </w:rPr>
        <w:t>Во всех других случаях обращения взысканий на пенсию за пенсионером сохраняется не менее 50 процентов причитающейся пенсии.</w:t>
      </w:r>
    </w:p>
    <w:p w:rsidR="003856DE" w:rsidRDefault="003856DE">
      <w:pPr>
        <w:widowControl w:val="0"/>
        <w:autoSpaceDE w:val="0"/>
        <w:autoSpaceDN w:val="0"/>
        <w:adjustRightInd w:val="0"/>
        <w:jc w:val="both"/>
        <w:rPr>
          <w:rFonts w:cs="Times New Roman"/>
          <w:szCs w:val="24"/>
        </w:rPr>
      </w:pPr>
      <w:r>
        <w:rPr>
          <w:rFonts w:cs="Times New Roman"/>
          <w:szCs w:val="24"/>
        </w:rPr>
        <w:t xml:space="preserve">(в ред. </w:t>
      </w:r>
      <w:hyperlink r:id="rId378" w:history="1">
        <w:r>
          <w:rPr>
            <w:rFonts w:cs="Times New Roman"/>
            <w:color w:val="0000FF"/>
            <w:szCs w:val="24"/>
          </w:rPr>
          <w:t>Закона</w:t>
        </w:r>
      </w:hyperlink>
      <w:r>
        <w:rPr>
          <w:rFonts w:cs="Times New Roman"/>
          <w:szCs w:val="24"/>
        </w:rPr>
        <w:t xml:space="preserve"> Республики Беларусь от 19.07.2006 N 155-З)</w:t>
      </w:r>
    </w:p>
    <w:p w:rsidR="003856DE" w:rsidRDefault="003856DE">
      <w:pPr>
        <w:widowControl w:val="0"/>
        <w:autoSpaceDE w:val="0"/>
        <w:autoSpaceDN w:val="0"/>
        <w:adjustRightInd w:val="0"/>
        <w:ind w:firstLine="540"/>
        <w:jc w:val="both"/>
        <w:rPr>
          <w:rFonts w:cs="Times New Roman"/>
          <w:szCs w:val="24"/>
        </w:rPr>
      </w:pPr>
      <w:r>
        <w:rPr>
          <w:rFonts w:cs="Times New Roman"/>
          <w:szCs w:val="24"/>
        </w:rPr>
        <w:t>В случае прекращения выплаты пенсии (вследствие восстановления трудоспособности и т.п.) до полного погашения задолженности по излишне выплаченным суммам пенсии, удерживаемым на основании решений комиссий по назначению пенсий, оставшаяся задолженность взыскивается в судебном порядке.</w:t>
      </w:r>
    </w:p>
    <w:p w:rsidR="003856DE" w:rsidRDefault="003856DE">
      <w:pPr>
        <w:widowControl w:val="0"/>
        <w:autoSpaceDE w:val="0"/>
        <w:autoSpaceDN w:val="0"/>
        <w:adjustRightInd w:val="0"/>
        <w:jc w:val="center"/>
        <w:rPr>
          <w:rFonts w:cs="Times New Roman"/>
          <w:szCs w:val="24"/>
        </w:rPr>
      </w:pPr>
    </w:p>
    <w:p w:rsidR="003856DE" w:rsidRDefault="003856DE">
      <w:pPr>
        <w:widowControl w:val="0"/>
        <w:autoSpaceDE w:val="0"/>
        <w:autoSpaceDN w:val="0"/>
        <w:adjustRightInd w:val="0"/>
        <w:jc w:val="center"/>
        <w:outlineLvl w:val="0"/>
        <w:rPr>
          <w:rFonts w:cs="Times New Roman"/>
          <w:szCs w:val="24"/>
        </w:rPr>
      </w:pPr>
      <w:r>
        <w:rPr>
          <w:rFonts w:cs="Times New Roman"/>
          <w:szCs w:val="24"/>
        </w:rPr>
        <w:t>Раздел XI. ИСКЛЮЧЕН.</w:t>
      </w:r>
    </w:p>
    <w:p w:rsidR="003856DE" w:rsidRDefault="003856DE">
      <w:pPr>
        <w:widowControl w:val="0"/>
        <w:autoSpaceDE w:val="0"/>
        <w:autoSpaceDN w:val="0"/>
        <w:adjustRightInd w:val="0"/>
        <w:jc w:val="center"/>
        <w:rPr>
          <w:rFonts w:cs="Times New Roman"/>
          <w:szCs w:val="24"/>
        </w:rPr>
      </w:pPr>
      <w:r>
        <w:rPr>
          <w:rFonts w:cs="Times New Roman"/>
          <w:szCs w:val="24"/>
        </w:rPr>
        <w:t xml:space="preserve">(раздел XI исключен. - </w:t>
      </w:r>
      <w:hyperlink r:id="rId379" w:history="1">
        <w:r>
          <w:rPr>
            <w:rFonts w:cs="Times New Roman"/>
            <w:color w:val="0000FF"/>
            <w:szCs w:val="24"/>
          </w:rPr>
          <w:t>Закон</w:t>
        </w:r>
      </w:hyperlink>
      <w:r>
        <w:rPr>
          <w:rFonts w:cs="Times New Roman"/>
          <w:szCs w:val="24"/>
        </w:rPr>
        <w:t xml:space="preserve"> Республики Беларусь от 15.07.1998 N 188-З)</w:t>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rPr>
          <w:rFonts w:cs="Times New Roman"/>
          <w:szCs w:val="24"/>
        </w:rPr>
      </w:pPr>
      <w:r>
        <w:rPr>
          <w:rFonts w:cs="Times New Roman"/>
          <w:szCs w:val="24"/>
        </w:rPr>
        <w:t>Председатель Верховного Совета</w:t>
      </w:r>
    </w:p>
    <w:p w:rsidR="003856DE" w:rsidRDefault="003856DE">
      <w:pPr>
        <w:widowControl w:val="0"/>
        <w:autoSpaceDE w:val="0"/>
        <w:autoSpaceDN w:val="0"/>
        <w:adjustRightInd w:val="0"/>
        <w:jc w:val="both"/>
        <w:rPr>
          <w:rFonts w:cs="Times New Roman"/>
          <w:szCs w:val="24"/>
        </w:rPr>
      </w:pPr>
      <w:r>
        <w:rPr>
          <w:rFonts w:cs="Times New Roman"/>
          <w:szCs w:val="24"/>
        </w:rPr>
        <w:t>Республики Беларусь С.Шушкевич</w:t>
      </w:r>
      <w:r>
        <w:rPr>
          <w:rFonts w:cs="Times New Roman"/>
          <w:szCs w:val="24"/>
        </w:rPr>
        <w:br/>
      </w:r>
    </w:p>
    <w:p w:rsidR="003856DE" w:rsidRDefault="003856DE">
      <w:pPr>
        <w:widowControl w:val="0"/>
        <w:autoSpaceDE w:val="0"/>
        <w:autoSpaceDN w:val="0"/>
        <w:adjustRightInd w:val="0"/>
        <w:rPr>
          <w:rFonts w:cs="Times New Roman"/>
          <w:szCs w:val="24"/>
        </w:rPr>
      </w:pPr>
    </w:p>
    <w:p w:rsidR="003856DE" w:rsidRDefault="003856DE">
      <w:pPr>
        <w:widowControl w:val="0"/>
        <w:autoSpaceDE w:val="0"/>
        <w:autoSpaceDN w:val="0"/>
        <w:adjustRightInd w:val="0"/>
        <w:rPr>
          <w:rFonts w:cs="Times New Roman"/>
          <w:szCs w:val="24"/>
        </w:rPr>
      </w:pPr>
    </w:p>
    <w:p w:rsidR="003856DE" w:rsidRDefault="003856DE">
      <w:pPr>
        <w:widowControl w:val="0"/>
        <w:pBdr>
          <w:bottom w:val="single" w:sz="6" w:space="0" w:color="auto"/>
        </w:pBdr>
        <w:autoSpaceDE w:val="0"/>
        <w:autoSpaceDN w:val="0"/>
        <w:adjustRightInd w:val="0"/>
        <w:rPr>
          <w:rFonts w:cs="Times New Roman"/>
          <w:sz w:val="5"/>
          <w:szCs w:val="5"/>
        </w:rPr>
      </w:pPr>
    </w:p>
    <w:p w:rsidR="00E90531" w:rsidRDefault="00E90531"/>
    <w:sectPr w:rsidR="00E90531" w:rsidSect="00F77B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visionView w:inkAnnotations="0"/>
  <w:defaultTabStop w:val="708"/>
  <w:characterSpacingControl w:val="doNotCompress"/>
  <w:compat/>
  <w:rsids>
    <w:rsidRoot w:val="003856DE"/>
    <w:rsid w:val="00000D52"/>
    <w:rsid w:val="00001B04"/>
    <w:rsid w:val="00003232"/>
    <w:rsid w:val="00006321"/>
    <w:rsid w:val="00007729"/>
    <w:rsid w:val="000103D5"/>
    <w:rsid w:val="00010457"/>
    <w:rsid w:val="00010BEB"/>
    <w:rsid w:val="00011C6A"/>
    <w:rsid w:val="00012315"/>
    <w:rsid w:val="00017FB6"/>
    <w:rsid w:val="0002063F"/>
    <w:rsid w:val="000209E7"/>
    <w:rsid w:val="000214E1"/>
    <w:rsid w:val="000228D9"/>
    <w:rsid w:val="00023BF1"/>
    <w:rsid w:val="00024A39"/>
    <w:rsid w:val="00025422"/>
    <w:rsid w:val="00035168"/>
    <w:rsid w:val="0003665D"/>
    <w:rsid w:val="00037BA7"/>
    <w:rsid w:val="00047022"/>
    <w:rsid w:val="00051A4F"/>
    <w:rsid w:val="00052162"/>
    <w:rsid w:val="00052181"/>
    <w:rsid w:val="0005296D"/>
    <w:rsid w:val="000543DB"/>
    <w:rsid w:val="00055046"/>
    <w:rsid w:val="000552B7"/>
    <w:rsid w:val="00055747"/>
    <w:rsid w:val="000605AA"/>
    <w:rsid w:val="00063F93"/>
    <w:rsid w:val="00067292"/>
    <w:rsid w:val="00070186"/>
    <w:rsid w:val="00070BB5"/>
    <w:rsid w:val="00074167"/>
    <w:rsid w:val="00074C03"/>
    <w:rsid w:val="00080364"/>
    <w:rsid w:val="00081AB3"/>
    <w:rsid w:val="000909B3"/>
    <w:rsid w:val="000943A7"/>
    <w:rsid w:val="00095936"/>
    <w:rsid w:val="00096908"/>
    <w:rsid w:val="0009694F"/>
    <w:rsid w:val="00097C00"/>
    <w:rsid w:val="000A17C6"/>
    <w:rsid w:val="000A1B12"/>
    <w:rsid w:val="000A3418"/>
    <w:rsid w:val="000A4C88"/>
    <w:rsid w:val="000A61B3"/>
    <w:rsid w:val="000B1A61"/>
    <w:rsid w:val="000B528A"/>
    <w:rsid w:val="000B6A9C"/>
    <w:rsid w:val="000C1E11"/>
    <w:rsid w:val="000C4B4F"/>
    <w:rsid w:val="000D0E0D"/>
    <w:rsid w:val="000D27E9"/>
    <w:rsid w:val="000D48DF"/>
    <w:rsid w:val="000D7035"/>
    <w:rsid w:val="000D71BD"/>
    <w:rsid w:val="000D7634"/>
    <w:rsid w:val="000E374F"/>
    <w:rsid w:val="000E3CDC"/>
    <w:rsid w:val="000E5DA0"/>
    <w:rsid w:val="000E6479"/>
    <w:rsid w:val="000E7C61"/>
    <w:rsid w:val="000F001A"/>
    <w:rsid w:val="000F1014"/>
    <w:rsid w:val="000F2FA0"/>
    <w:rsid w:val="000F4B10"/>
    <w:rsid w:val="00103D14"/>
    <w:rsid w:val="00111DA7"/>
    <w:rsid w:val="0011415F"/>
    <w:rsid w:val="00114F05"/>
    <w:rsid w:val="00115281"/>
    <w:rsid w:val="001160EA"/>
    <w:rsid w:val="001212E6"/>
    <w:rsid w:val="00125258"/>
    <w:rsid w:val="00131F20"/>
    <w:rsid w:val="00134514"/>
    <w:rsid w:val="001353E3"/>
    <w:rsid w:val="0013555E"/>
    <w:rsid w:val="0013799B"/>
    <w:rsid w:val="00141A53"/>
    <w:rsid w:val="00141B53"/>
    <w:rsid w:val="00143F04"/>
    <w:rsid w:val="0014606A"/>
    <w:rsid w:val="00153799"/>
    <w:rsid w:val="0015414D"/>
    <w:rsid w:val="00155484"/>
    <w:rsid w:val="00155C32"/>
    <w:rsid w:val="00161AA2"/>
    <w:rsid w:val="00163101"/>
    <w:rsid w:val="0016397C"/>
    <w:rsid w:val="00163E7A"/>
    <w:rsid w:val="00164EA1"/>
    <w:rsid w:val="00166DF6"/>
    <w:rsid w:val="001674D9"/>
    <w:rsid w:val="0017390A"/>
    <w:rsid w:val="00173DF4"/>
    <w:rsid w:val="0017429C"/>
    <w:rsid w:val="00180895"/>
    <w:rsid w:val="00181BED"/>
    <w:rsid w:val="001840CC"/>
    <w:rsid w:val="00184257"/>
    <w:rsid w:val="001850A0"/>
    <w:rsid w:val="00187301"/>
    <w:rsid w:val="00193743"/>
    <w:rsid w:val="00194CE4"/>
    <w:rsid w:val="00196416"/>
    <w:rsid w:val="001A161B"/>
    <w:rsid w:val="001A33AA"/>
    <w:rsid w:val="001A33FE"/>
    <w:rsid w:val="001A3A93"/>
    <w:rsid w:val="001A3B53"/>
    <w:rsid w:val="001A7B3F"/>
    <w:rsid w:val="001B2297"/>
    <w:rsid w:val="001B2CB3"/>
    <w:rsid w:val="001C15FB"/>
    <w:rsid w:val="001C178C"/>
    <w:rsid w:val="001C27F7"/>
    <w:rsid w:val="001C6330"/>
    <w:rsid w:val="001C7FA7"/>
    <w:rsid w:val="001D0348"/>
    <w:rsid w:val="001D51EE"/>
    <w:rsid w:val="001D6361"/>
    <w:rsid w:val="001E0671"/>
    <w:rsid w:val="001E4913"/>
    <w:rsid w:val="001E6B00"/>
    <w:rsid w:val="001F00EC"/>
    <w:rsid w:val="001F3208"/>
    <w:rsid w:val="001F52D3"/>
    <w:rsid w:val="001F5824"/>
    <w:rsid w:val="0020177A"/>
    <w:rsid w:val="00201B05"/>
    <w:rsid w:val="00202D4E"/>
    <w:rsid w:val="00203108"/>
    <w:rsid w:val="0020548A"/>
    <w:rsid w:val="00205EB5"/>
    <w:rsid w:val="00207ECE"/>
    <w:rsid w:val="00212561"/>
    <w:rsid w:val="00217686"/>
    <w:rsid w:val="002209DF"/>
    <w:rsid w:val="00223570"/>
    <w:rsid w:val="00223CED"/>
    <w:rsid w:val="002245FB"/>
    <w:rsid w:val="002266DD"/>
    <w:rsid w:val="0022731A"/>
    <w:rsid w:val="00233464"/>
    <w:rsid w:val="00236804"/>
    <w:rsid w:val="0023733B"/>
    <w:rsid w:val="0024136A"/>
    <w:rsid w:val="0024185A"/>
    <w:rsid w:val="002420A5"/>
    <w:rsid w:val="00242AB7"/>
    <w:rsid w:val="00243514"/>
    <w:rsid w:val="0024507C"/>
    <w:rsid w:val="002461E7"/>
    <w:rsid w:val="00247FC2"/>
    <w:rsid w:val="0025184F"/>
    <w:rsid w:val="002518A8"/>
    <w:rsid w:val="002523BC"/>
    <w:rsid w:val="002706FC"/>
    <w:rsid w:val="00270941"/>
    <w:rsid w:val="0027332E"/>
    <w:rsid w:val="00273AA5"/>
    <w:rsid w:val="002740FF"/>
    <w:rsid w:val="00274E6D"/>
    <w:rsid w:val="002763F7"/>
    <w:rsid w:val="00284E5B"/>
    <w:rsid w:val="00285DCD"/>
    <w:rsid w:val="00287BAB"/>
    <w:rsid w:val="00287DBF"/>
    <w:rsid w:val="00296708"/>
    <w:rsid w:val="00297936"/>
    <w:rsid w:val="002A29FA"/>
    <w:rsid w:val="002A3F56"/>
    <w:rsid w:val="002A492E"/>
    <w:rsid w:val="002A674A"/>
    <w:rsid w:val="002B7C2D"/>
    <w:rsid w:val="002B7E56"/>
    <w:rsid w:val="002C1F37"/>
    <w:rsid w:val="002C2231"/>
    <w:rsid w:val="002C35BE"/>
    <w:rsid w:val="002C4415"/>
    <w:rsid w:val="002C5EFB"/>
    <w:rsid w:val="002C6F59"/>
    <w:rsid w:val="002C74C5"/>
    <w:rsid w:val="002D4905"/>
    <w:rsid w:val="002D651D"/>
    <w:rsid w:val="002E3790"/>
    <w:rsid w:val="002E4F24"/>
    <w:rsid w:val="002E594A"/>
    <w:rsid w:val="002E5E10"/>
    <w:rsid w:val="002E755E"/>
    <w:rsid w:val="002F0F8F"/>
    <w:rsid w:val="002F3DD1"/>
    <w:rsid w:val="002F6A03"/>
    <w:rsid w:val="002F73A6"/>
    <w:rsid w:val="00300823"/>
    <w:rsid w:val="00300D0E"/>
    <w:rsid w:val="0030159E"/>
    <w:rsid w:val="00302738"/>
    <w:rsid w:val="0030391A"/>
    <w:rsid w:val="00306377"/>
    <w:rsid w:val="003067FB"/>
    <w:rsid w:val="00310180"/>
    <w:rsid w:val="00312339"/>
    <w:rsid w:val="003126F6"/>
    <w:rsid w:val="00316450"/>
    <w:rsid w:val="00317998"/>
    <w:rsid w:val="00322ED4"/>
    <w:rsid w:val="0032381C"/>
    <w:rsid w:val="003302DD"/>
    <w:rsid w:val="00331A4B"/>
    <w:rsid w:val="00334308"/>
    <w:rsid w:val="00334F20"/>
    <w:rsid w:val="0033552C"/>
    <w:rsid w:val="0033722C"/>
    <w:rsid w:val="0034155F"/>
    <w:rsid w:val="00344B6E"/>
    <w:rsid w:val="00345057"/>
    <w:rsid w:val="00347E38"/>
    <w:rsid w:val="00350762"/>
    <w:rsid w:val="00351905"/>
    <w:rsid w:val="003521DA"/>
    <w:rsid w:val="003523AF"/>
    <w:rsid w:val="00354C85"/>
    <w:rsid w:val="00355A2A"/>
    <w:rsid w:val="00355A55"/>
    <w:rsid w:val="00356C37"/>
    <w:rsid w:val="003653DA"/>
    <w:rsid w:val="003667D8"/>
    <w:rsid w:val="00367985"/>
    <w:rsid w:val="00367B32"/>
    <w:rsid w:val="003719D8"/>
    <w:rsid w:val="00375CC1"/>
    <w:rsid w:val="003761CB"/>
    <w:rsid w:val="0037621E"/>
    <w:rsid w:val="00377080"/>
    <w:rsid w:val="00383E60"/>
    <w:rsid w:val="00384EB4"/>
    <w:rsid w:val="003856DE"/>
    <w:rsid w:val="0038753C"/>
    <w:rsid w:val="0039014D"/>
    <w:rsid w:val="00390839"/>
    <w:rsid w:val="00390CC8"/>
    <w:rsid w:val="003919F8"/>
    <w:rsid w:val="00394671"/>
    <w:rsid w:val="00394CE4"/>
    <w:rsid w:val="0039789C"/>
    <w:rsid w:val="003A0405"/>
    <w:rsid w:val="003A32FD"/>
    <w:rsid w:val="003A3437"/>
    <w:rsid w:val="003A3B16"/>
    <w:rsid w:val="003A48A5"/>
    <w:rsid w:val="003A593B"/>
    <w:rsid w:val="003A62B9"/>
    <w:rsid w:val="003B0556"/>
    <w:rsid w:val="003B1199"/>
    <w:rsid w:val="003B2C52"/>
    <w:rsid w:val="003B3C90"/>
    <w:rsid w:val="003B61A2"/>
    <w:rsid w:val="003C58DC"/>
    <w:rsid w:val="003C66DB"/>
    <w:rsid w:val="003D0467"/>
    <w:rsid w:val="003D11BE"/>
    <w:rsid w:val="003D3751"/>
    <w:rsid w:val="003E1B6D"/>
    <w:rsid w:val="003E3524"/>
    <w:rsid w:val="003E393C"/>
    <w:rsid w:val="003E3E4F"/>
    <w:rsid w:val="003E6D1E"/>
    <w:rsid w:val="003F2286"/>
    <w:rsid w:val="003F5849"/>
    <w:rsid w:val="003F7381"/>
    <w:rsid w:val="003F78F8"/>
    <w:rsid w:val="00400621"/>
    <w:rsid w:val="00402132"/>
    <w:rsid w:val="00402188"/>
    <w:rsid w:val="00404AC4"/>
    <w:rsid w:val="00405AB9"/>
    <w:rsid w:val="004070E6"/>
    <w:rsid w:val="0041060E"/>
    <w:rsid w:val="0041390E"/>
    <w:rsid w:val="004162EA"/>
    <w:rsid w:val="0041669A"/>
    <w:rsid w:val="00422A67"/>
    <w:rsid w:val="00426E17"/>
    <w:rsid w:val="00435E43"/>
    <w:rsid w:val="0044214F"/>
    <w:rsid w:val="0044453F"/>
    <w:rsid w:val="00444BCE"/>
    <w:rsid w:val="00446E63"/>
    <w:rsid w:val="00456F9F"/>
    <w:rsid w:val="004605E9"/>
    <w:rsid w:val="00460751"/>
    <w:rsid w:val="00460DAD"/>
    <w:rsid w:val="0046500B"/>
    <w:rsid w:val="00467E42"/>
    <w:rsid w:val="00471089"/>
    <w:rsid w:val="004734F2"/>
    <w:rsid w:val="00476F37"/>
    <w:rsid w:val="00477FBF"/>
    <w:rsid w:val="004806C0"/>
    <w:rsid w:val="00484A60"/>
    <w:rsid w:val="004861D3"/>
    <w:rsid w:val="00490966"/>
    <w:rsid w:val="00491AF4"/>
    <w:rsid w:val="004933E2"/>
    <w:rsid w:val="004943A4"/>
    <w:rsid w:val="00497027"/>
    <w:rsid w:val="00497C7E"/>
    <w:rsid w:val="004A4C20"/>
    <w:rsid w:val="004A7576"/>
    <w:rsid w:val="004A7705"/>
    <w:rsid w:val="004B1209"/>
    <w:rsid w:val="004C1645"/>
    <w:rsid w:val="004C1941"/>
    <w:rsid w:val="004C1972"/>
    <w:rsid w:val="004C19EE"/>
    <w:rsid w:val="004C1C65"/>
    <w:rsid w:val="004C63DE"/>
    <w:rsid w:val="004D03D7"/>
    <w:rsid w:val="004D0AD5"/>
    <w:rsid w:val="004D6418"/>
    <w:rsid w:val="004E0BD0"/>
    <w:rsid w:val="004E55BE"/>
    <w:rsid w:val="004E576A"/>
    <w:rsid w:val="004E78F2"/>
    <w:rsid w:val="004F56B0"/>
    <w:rsid w:val="004F5DD6"/>
    <w:rsid w:val="004F67F9"/>
    <w:rsid w:val="00500A05"/>
    <w:rsid w:val="005014DC"/>
    <w:rsid w:val="00504279"/>
    <w:rsid w:val="00505EF0"/>
    <w:rsid w:val="00510815"/>
    <w:rsid w:val="00510A46"/>
    <w:rsid w:val="005112FB"/>
    <w:rsid w:val="00511D62"/>
    <w:rsid w:val="0051204C"/>
    <w:rsid w:val="00515FFC"/>
    <w:rsid w:val="00520203"/>
    <w:rsid w:val="00523FB2"/>
    <w:rsid w:val="00526F49"/>
    <w:rsid w:val="005326F3"/>
    <w:rsid w:val="00532F3E"/>
    <w:rsid w:val="00535867"/>
    <w:rsid w:val="00535F50"/>
    <w:rsid w:val="005361DE"/>
    <w:rsid w:val="00541969"/>
    <w:rsid w:val="005439ED"/>
    <w:rsid w:val="00545753"/>
    <w:rsid w:val="005522BF"/>
    <w:rsid w:val="00555EE2"/>
    <w:rsid w:val="00555F2E"/>
    <w:rsid w:val="00556F12"/>
    <w:rsid w:val="00556F7F"/>
    <w:rsid w:val="00563A66"/>
    <w:rsid w:val="00564F41"/>
    <w:rsid w:val="00565A7B"/>
    <w:rsid w:val="00570555"/>
    <w:rsid w:val="00573D47"/>
    <w:rsid w:val="0058409D"/>
    <w:rsid w:val="005907A3"/>
    <w:rsid w:val="00591EF8"/>
    <w:rsid w:val="00593FA2"/>
    <w:rsid w:val="00594E8B"/>
    <w:rsid w:val="005963CA"/>
    <w:rsid w:val="0059713B"/>
    <w:rsid w:val="005A0A1B"/>
    <w:rsid w:val="005A0B54"/>
    <w:rsid w:val="005A0E50"/>
    <w:rsid w:val="005A28CD"/>
    <w:rsid w:val="005A45E0"/>
    <w:rsid w:val="005A6BA6"/>
    <w:rsid w:val="005B1C77"/>
    <w:rsid w:val="005B280B"/>
    <w:rsid w:val="005B43A6"/>
    <w:rsid w:val="005B5653"/>
    <w:rsid w:val="005B6280"/>
    <w:rsid w:val="005B7231"/>
    <w:rsid w:val="005C389C"/>
    <w:rsid w:val="005C46BB"/>
    <w:rsid w:val="005C4EDC"/>
    <w:rsid w:val="005C5568"/>
    <w:rsid w:val="005C6068"/>
    <w:rsid w:val="005D0DC7"/>
    <w:rsid w:val="005D1B98"/>
    <w:rsid w:val="005D38B9"/>
    <w:rsid w:val="005D6726"/>
    <w:rsid w:val="005D68B1"/>
    <w:rsid w:val="005D707A"/>
    <w:rsid w:val="005D7F21"/>
    <w:rsid w:val="005E1F5C"/>
    <w:rsid w:val="005E2348"/>
    <w:rsid w:val="005E2B17"/>
    <w:rsid w:val="005F012A"/>
    <w:rsid w:val="005F019C"/>
    <w:rsid w:val="005F735E"/>
    <w:rsid w:val="005F7D6B"/>
    <w:rsid w:val="005F7EAA"/>
    <w:rsid w:val="005F7EE7"/>
    <w:rsid w:val="00600544"/>
    <w:rsid w:val="0060320F"/>
    <w:rsid w:val="006036B9"/>
    <w:rsid w:val="006064DF"/>
    <w:rsid w:val="00607483"/>
    <w:rsid w:val="006133BB"/>
    <w:rsid w:val="00621301"/>
    <w:rsid w:val="00622441"/>
    <w:rsid w:val="00627170"/>
    <w:rsid w:val="0063307D"/>
    <w:rsid w:val="006335A3"/>
    <w:rsid w:val="0063684B"/>
    <w:rsid w:val="006455B7"/>
    <w:rsid w:val="00646C64"/>
    <w:rsid w:val="006505CB"/>
    <w:rsid w:val="00651C59"/>
    <w:rsid w:val="00653D5D"/>
    <w:rsid w:val="00654BE7"/>
    <w:rsid w:val="00654F86"/>
    <w:rsid w:val="00656DD8"/>
    <w:rsid w:val="00657BD4"/>
    <w:rsid w:val="006606AF"/>
    <w:rsid w:val="00661C65"/>
    <w:rsid w:val="00663D71"/>
    <w:rsid w:val="00664043"/>
    <w:rsid w:val="006646E0"/>
    <w:rsid w:val="00664CB4"/>
    <w:rsid w:val="00664FDE"/>
    <w:rsid w:val="0066626E"/>
    <w:rsid w:val="00667C2B"/>
    <w:rsid w:val="00671033"/>
    <w:rsid w:val="00671B00"/>
    <w:rsid w:val="0067349A"/>
    <w:rsid w:val="00673FB5"/>
    <w:rsid w:val="00687436"/>
    <w:rsid w:val="006875E1"/>
    <w:rsid w:val="00695DA6"/>
    <w:rsid w:val="00695FF0"/>
    <w:rsid w:val="00696C48"/>
    <w:rsid w:val="006A0E9D"/>
    <w:rsid w:val="006A14F2"/>
    <w:rsid w:val="006A24F4"/>
    <w:rsid w:val="006B0C4B"/>
    <w:rsid w:val="006B192E"/>
    <w:rsid w:val="006B31C4"/>
    <w:rsid w:val="006B37ED"/>
    <w:rsid w:val="006B585E"/>
    <w:rsid w:val="006B6067"/>
    <w:rsid w:val="006C1E95"/>
    <w:rsid w:val="006C22C8"/>
    <w:rsid w:val="006C66AF"/>
    <w:rsid w:val="006C76D2"/>
    <w:rsid w:val="006C7768"/>
    <w:rsid w:val="006D10AC"/>
    <w:rsid w:val="006D2D00"/>
    <w:rsid w:val="006D7D7D"/>
    <w:rsid w:val="006E0631"/>
    <w:rsid w:val="006E1D91"/>
    <w:rsid w:val="006E2677"/>
    <w:rsid w:val="006E2FA1"/>
    <w:rsid w:val="006E5831"/>
    <w:rsid w:val="006F2388"/>
    <w:rsid w:val="006F68B6"/>
    <w:rsid w:val="00700E5B"/>
    <w:rsid w:val="007027A4"/>
    <w:rsid w:val="00702E67"/>
    <w:rsid w:val="007130AB"/>
    <w:rsid w:val="0071487E"/>
    <w:rsid w:val="00715A21"/>
    <w:rsid w:val="00716446"/>
    <w:rsid w:val="0071766A"/>
    <w:rsid w:val="00720C4B"/>
    <w:rsid w:val="007216CE"/>
    <w:rsid w:val="00721A2E"/>
    <w:rsid w:val="00721C7C"/>
    <w:rsid w:val="00721FCC"/>
    <w:rsid w:val="007226C6"/>
    <w:rsid w:val="00724BC1"/>
    <w:rsid w:val="00724FA6"/>
    <w:rsid w:val="00726564"/>
    <w:rsid w:val="0072698B"/>
    <w:rsid w:val="007273E9"/>
    <w:rsid w:val="0073382A"/>
    <w:rsid w:val="00733BBC"/>
    <w:rsid w:val="00734CBD"/>
    <w:rsid w:val="0073644A"/>
    <w:rsid w:val="00741FA9"/>
    <w:rsid w:val="007426F5"/>
    <w:rsid w:val="0074317C"/>
    <w:rsid w:val="007447E9"/>
    <w:rsid w:val="00744BC3"/>
    <w:rsid w:val="007450C8"/>
    <w:rsid w:val="00750C0F"/>
    <w:rsid w:val="007538DE"/>
    <w:rsid w:val="00756F5A"/>
    <w:rsid w:val="00765FC2"/>
    <w:rsid w:val="0077055F"/>
    <w:rsid w:val="0077565E"/>
    <w:rsid w:val="007759FC"/>
    <w:rsid w:val="007765B1"/>
    <w:rsid w:val="007821FA"/>
    <w:rsid w:val="00782B41"/>
    <w:rsid w:val="00783128"/>
    <w:rsid w:val="00783A61"/>
    <w:rsid w:val="007840C2"/>
    <w:rsid w:val="007842F2"/>
    <w:rsid w:val="007848BA"/>
    <w:rsid w:val="0078574A"/>
    <w:rsid w:val="007864B6"/>
    <w:rsid w:val="0078683B"/>
    <w:rsid w:val="00794338"/>
    <w:rsid w:val="0079437B"/>
    <w:rsid w:val="0079489B"/>
    <w:rsid w:val="0079783E"/>
    <w:rsid w:val="007A1A7A"/>
    <w:rsid w:val="007A3D58"/>
    <w:rsid w:val="007A7250"/>
    <w:rsid w:val="007B0235"/>
    <w:rsid w:val="007B1E89"/>
    <w:rsid w:val="007B6B16"/>
    <w:rsid w:val="007C06BD"/>
    <w:rsid w:val="007C1B79"/>
    <w:rsid w:val="007C35C4"/>
    <w:rsid w:val="007C4C19"/>
    <w:rsid w:val="007C5985"/>
    <w:rsid w:val="007C6AF6"/>
    <w:rsid w:val="007C7D95"/>
    <w:rsid w:val="007C7EC5"/>
    <w:rsid w:val="007C7ED2"/>
    <w:rsid w:val="007D0176"/>
    <w:rsid w:val="007D3A04"/>
    <w:rsid w:val="007D4268"/>
    <w:rsid w:val="007D7E18"/>
    <w:rsid w:val="007E157B"/>
    <w:rsid w:val="007E3F7E"/>
    <w:rsid w:val="007E4533"/>
    <w:rsid w:val="007E4902"/>
    <w:rsid w:val="007F1502"/>
    <w:rsid w:val="007F335E"/>
    <w:rsid w:val="007F4181"/>
    <w:rsid w:val="0080023C"/>
    <w:rsid w:val="00801674"/>
    <w:rsid w:val="00801D11"/>
    <w:rsid w:val="008034F5"/>
    <w:rsid w:val="00804065"/>
    <w:rsid w:val="00806041"/>
    <w:rsid w:val="008065EB"/>
    <w:rsid w:val="00806EE0"/>
    <w:rsid w:val="0081020D"/>
    <w:rsid w:val="00810ABB"/>
    <w:rsid w:val="0081146F"/>
    <w:rsid w:val="00812A0C"/>
    <w:rsid w:val="00813165"/>
    <w:rsid w:val="00813359"/>
    <w:rsid w:val="00813655"/>
    <w:rsid w:val="008136A9"/>
    <w:rsid w:val="008171DD"/>
    <w:rsid w:val="00821C1B"/>
    <w:rsid w:val="008225C0"/>
    <w:rsid w:val="00823B86"/>
    <w:rsid w:val="008241F2"/>
    <w:rsid w:val="00825ED7"/>
    <w:rsid w:val="00830417"/>
    <w:rsid w:val="008328AD"/>
    <w:rsid w:val="0083495E"/>
    <w:rsid w:val="00834AE3"/>
    <w:rsid w:val="00836FC1"/>
    <w:rsid w:val="00840516"/>
    <w:rsid w:val="008411DB"/>
    <w:rsid w:val="008449C8"/>
    <w:rsid w:val="00845F6F"/>
    <w:rsid w:val="00852E8A"/>
    <w:rsid w:val="00853FF1"/>
    <w:rsid w:val="00854BE6"/>
    <w:rsid w:val="00856299"/>
    <w:rsid w:val="00856944"/>
    <w:rsid w:val="00856ECC"/>
    <w:rsid w:val="00863373"/>
    <w:rsid w:val="00866D02"/>
    <w:rsid w:val="00867FB0"/>
    <w:rsid w:val="00870AC9"/>
    <w:rsid w:val="00870C4A"/>
    <w:rsid w:val="008745A6"/>
    <w:rsid w:val="00876046"/>
    <w:rsid w:val="00884CE8"/>
    <w:rsid w:val="00886D27"/>
    <w:rsid w:val="0088753F"/>
    <w:rsid w:val="00887F6C"/>
    <w:rsid w:val="00890430"/>
    <w:rsid w:val="00891BE0"/>
    <w:rsid w:val="008926CE"/>
    <w:rsid w:val="00892A04"/>
    <w:rsid w:val="00894F4D"/>
    <w:rsid w:val="00897A2F"/>
    <w:rsid w:val="008A11F0"/>
    <w:rsid w:val="008B0AE7"/>
    <w:rsid w:val="008B7446"/>
    <w:rsid w:val="008C046C"/>
    <w:rsid w:val="008C2586"/>
    <w:rsid w:val="008C32D7"/>
    <w:rsid w:val="008C39D9"/>
    <w:rsid w:val="008C3D84"/>
    <w:rsid w:val="008C5980"/>
    <w:rsid w:val="008D1AE6"/>
    <w:rsid w:val="008D214D"/>
    <w:rsid w:val="008D6028"/>
    <w:rsid w:val="008E00C6"/>
    <w:rsid w:val="008E09C4"/>
    <w:rsid w:val="008E2CED"/>
    <w:rsid w:val="008F3E25"/>
    <w:rsid w:val="008F4734"/>
    <w:rsid w:val="008F7E8F"/>
    <w:rsid w:val="00903EA9"/>
    <w:rsid w:val="00904436"/>
    <w:rsid w:val="009049E3"/>
    <w:rsid w:val="00907794"/>
    <w:rsid w:val="0091135A"/>
    <w:rsid w:val="00913210"/>
    <w:rsid w:val="00913E35"/>
    <w:rsid w:val="00915386"/>
    <w:rsid w:val="009308A2"/>
    <w:rsid w:val="00935497"/>
    <w:rsid w:val="0093740C"/>
    <w:rsid w:val="009411DB"/>
    <w:rsid w:val="0094124F"/>
    <w:rsid w:val="009461C4"/>
    <w:rsid w:val="009538C7"/>
    <w:rsid w:val="00954DB8"/>
    <w:rsid w:val="009569AF"/>
    <w:rsid w:val="00957DF6"/>
    <w:rsid w:val="00960E5D"/>
    <w:rsid w:val="009674F7"/>
    <w:rsid w:val="00972230"/>
    <w:rsid w:val="0097259A"/>
    <w:rsid w:val="00974455"/>
    <w:rsid w:val="00983767"/>
    <w:rsid w:val="0098698A"/>
    <w:rsid w:val="009870EA"/>
    <w:rsid w:val="00987C5E"/>
    <w:rsid w:val="00990D24"/>
    <w:rsid w:val="00991F88"/>
    <w:rsid w:val="00992298"/>
    <w:rsid w:val="00992ECF"/>
    <w:rsid w:val="00992FBF"/>
    <w:rsid w:val="0099434F"/>
    <w:rsid w:val="00994D03"/>
    <w:rsid w:val="009A1401"/>
    <w:rsid w:val="009A2361"/>
    <w:rsid w:val="009A505F"/>
    <w:rsid w:val="009A61E8"/>
    <w:rsid w:val="009A6C34"/>
    <w:rsid w:val="009B1157"/>
    <w:rsid w:val="009B1878"/>
    <w:rsid w:val="009B1DB9"/>
    <w:rsid w:val="009B3B86"/>
    <w:rsid w:val="009B5B7D"/>
    <w:rsid w:val="009B7297"/>
    <w:rsid w:val="009C088D"/>
    <w:rsid w:val="009C1FF3"/>
    <w:rsid w:val="009C3FCB"/>
    <w:rsid w:val="009D28B9"/>
    <w:rsid w:val="009D4321"/>
    <w:rsid w:val="009D436E"/>
    <w:rsid w:val="009D5601"/>
    <w:rsid w:val="009E4E25"/>
    <w:rsid w:val="009E54FA"/>
    <w:rsid w:val="009E5B08"/>
    <w:rsid w:val="009E70A0"/>
    <w:rsid w:val="009F002E"/>
    <w:rsid w:val="009F02E0"/>
    <w:rsid w:val="009F36EB"/>
    <w:rsid w:val="009F43D6"/>
    <w:rsid w:val="009F6273"/>
    <w:rsid w:val="00A03735"/>
    <w:rsid w:val="00A060DA"/>
    <w:rsid w:val="00A10A27"/>
    <w:rsid w:val="00A12210"/>
    <w:rsid w:val="00A13071"/>
    <w:rsid w:val="00A133A2"/>
    <w:rsid w:val="00A14FF7"/>
    <w:rsid w:val="00A20A23"/>
    <w:rsid w:val="00A226B3"/>
    <w:rsid w:val="00A27CE9"/>
    <w:rsid w:val="00A309FC"/>
    <w:rsid w:val="00A30D14"/>
    <w:rsid w:val="00A32FA3"/>
    <w:rsid w:val="00A34EE2"/>
    <w:rsid w:val="00A35333"/>
    <w:rsid w:val="00A42B2F"/>
    <w:rsid w:val="00A43409"/>
    <w:rsid w:val="00A442D8"/>
    <w:rsid w:val="00A44716"/>
    <w:rsid w:val="00A4774E"/>
    <w:rsid w:val="00A47EE0"/>
    <w:rsid w:val="00A51E54"/>
    <w:rsid w:val="00A524AA"/>
    <w:rsid w:val="00A6073B"/>
    <w:rsid w:val="00A63D55"/>
    <w:rsid w:val="00A64388"/>
    <w:rsid w:val="00A6501E"/>
    <w:rsid w:val="00A65306"/>
    <w:rsid w:val="00A655D7"/>
    <w:rsid w:val="00A66143"/>
    <w:rsid w:val="00A75EF8"/>
    <w:rsid w:val="00A7742E"/>
    <w:rsid w:val="00A82768"/>
    <w:rsid w:val="00A830F7"/>
    <w:rsid w:val="00A8766F"/>
    <w:rsid w:val="00A87E43"/>
    <w:rsid w:val="00AA0253"/>
    <w:rsid w:val="00AA116D"/>
    <w:rsid w:val="00AA3319"/>
    <w:rsid w:val="00AA61F3"/>
    <w:rsid w:val="00AA6233"/>
    <w:rsid w:val="00AA6F20"/>
    <w:rsid w:val="00AA7699"/>
    <w:rsid w:val="00AA7902"/>
    <w:rsid w:val="00AA7992"/>
    <w:rsid w:val="00AB07C2"/>
    <w:rsid w:val="00AB1C1D"/>
    <w:rsid w:val="00AB3139"/>
    <w:rsid w:val="00AB43F8"/>
    <w:rsid w:val="00AB4C39"/>
    <w:rsid w:val="00AB5DCD"/>
    <w:rsid w:val="00AC0B6F"/>
    <w:rsid w:val="00AC1B0E"/>
    <w:rsid w:val="00AC2CED"/>
    <w:rsid w:val="00AC40EE"/>
    <w:rsid w:val="00AC4618"/>
    <w:rsid w:val="00AC60CD"/>
    <w:rsid w:val="00AC7BF3"/>
    <w:rsid w:val="00AD096C"/>
    <w:rsid w:val="00AD41C6"/>
    <w:rsid w:val="00AD4503"/>
    <w:rsid w:val="00AD5508"/>
    <w:rsid w:val="00AD63E7"/>
    <w:rsid w:val="00AD67C0"/>
    <w:rsid w:val="00AD7E20"/>
    <w:rsid w:val="00AE0302"/>
    <w:rsid w:val="00AE0F15"/>
    <w:rsid w:val="00AE0FB3"/>
    <w:rsid w:val="00AE10D4"/>
    <w:rsid w:val="00AE141A"/>
    <w:rsid w:val="00AE159B"/>
    <w:rsid w:val="00AE2398"/>
    <w:rsid w:val="00AE5201"/>
    <w:rsid w:val="00AF7905"/>
    <w:rsid w:val="00B00673"/>
    <w:rsid w:val="00B00C47"/>
    <w:rsid w:val="00B01954"/>
    <w:rsid w:val="00B01C94"/>
    <w:rsid w:val="00B0722A"/>
    <w:rsid w:val="00B101C9"/>
    <w:rsid w:val="00B13905"/>
    <w:rsid w:val="00B13D51"/>
    <w:rsid w:val="00B21375"/>
    <w:rsid w:val="00B21918"/>
    <w:rsid w:val="00B21B6D"/>
    <w:rsid w:val="00B23A27"/>
    <w:rsid w:val="00B23DBA"/>
    <w:rsid w:val="00B255D9"/>
    <w:rsid w:val="00B261FC"/>
    <w:rsid w:val="00B272BF"/>
    <w:rsid w:val="00B315F5"/>
    <w:rsid w:val="00B32A03"/>
    <w:rsid w:val="00B47808"/>
    <w:rsid w:val="00B532D5"/>
    <w:rsid w:val="00B54D5D"/>
    <w:rsid w:val="00B56C1C"/>
    <w:rsid w:val="00B6657B"/>
    <w:rsid w:val="00B72134"/>
    <w:rsid w:val="00B7697F"/>
    <w:rsid w:val="00B806F1"/>
    <w:rsid w:val="00B80FD5"/>
    <w:rsid w:val="00B81344"/>
    <w:rsid w:val="00B825BA"/>
    <w:rsid w:val="00B915ED"/>
    <w:rsid w:val="00B95381"/>
    <w:rsid w:val="00B95758"/>
    <w:rsid w:val="00B96ECD"/>
    <w:rsid w:val="00BA02BC"/>
    <w:rsid w:val="00BA132B"/>
    <w:rsid w:val="00BA2655"/>
    <w:rsid w:val="00BA290E"/>
    <w:rsid w:val="00BA54EF"/>
    <w:rsid w:val="00BA68B8"/>
    <w:rsid w:val="00BA6D1D"/>
    <w:rsid w:val="00BB12A6"/>
    <w:rsid w:val="00BB1A62"/>
    <w:rsid w:val="00BC01A9"/>
    <w:rsid w:val="00BC4CB8"/>
    <w:rsid w:val="00BD359E"/>
    <w:rsid w:val="00BD399D"/>
    <w:rsid w:val="00BD3AEB"/>
    <w:rsid w:val="00BD578B"/>
    <w:rsid w:val="00BE1CC7"/>
    <w:rsid w:val="00BE502A"/>
    <w:rsid w:val="00BE71D2"/>
    <w:rsid w:val="00BF0592"/>
    <w:rsid w:val="00BF6234"/>
    <w:rsid w:val="00BF7143"/>
    <w:rsid w:val="00C02B61"/>
    <w:rsid w:val="00C04A39"/>
    <w:rsid w:val="00C06527"/>
    <w:rsid w:val="00C06665"/>
    <w:rsid w:val="00C06790"/>
    <w:rsid w:val="00C10EF0"/>
    <w:rsid w:val="00C12ACA"/>
    <w:rsid w:val="00C143A3"/>
    <w:rsid w:val="00C2006D"/>
    <w:rsid w:val="00C2041A"/>
    <w:rsid w:val="00C21A4A"/>
    <w:rsid w:val="00C220CB"/>
    <w:rsid w:val="00C22DFC"/>
    <w:rsid w:val="00C35EB8"/>
    <w:rsid w:val="00C4011C"/>
    <w:rsid w:val="00C4236A"/>
    <w:rsid w:val="00C431DC"/>
    <w:rsid w:val="00C505FD"/>
    <w:rsid w:val="00C50D80"/>
    <w:rsid w:val="00C52D04"/>
    <w:rsid w:val="00C52F1D"/>
    <w:rsid w:val="00C5359C"/>
    <w:rsid w:val="00C61E1E"/>
    <w:rsid w:val="00C63D50"/>
    <w:rsid w:val="00C66BA2"/>
    <w:rsid w:val="00C67128"/>
    <w:rsid w:val="00C71E82"/>
    <w:rsid w:val="00C728A6"/>
    <w:rsid w:val="00C73311"/>
    <w:rsid w:val="00C80307"/>
    <w:rsid w:val="00C81830"/>
    <w:rsid w:val="00C81C4C"/>
    <w:rsid w:val="00C825E8"/>
    <w:rsid w:val="00C83117"/>
    <w:rsid w:val="00C8559F"/>
    <w:rsid w:val="00C90EE0"/>
    <w:rsid w:val="00CA0433"/>
    <w:rsid w:val="00CA4067"/>
    <w:rsid w:val="00CA4118"/>
    <w:rsid w:val="00CA4B31"/>
    <w:rsid w:val="00CA567D"/>
    <w:rsid w:val="00CA71E5"/>
    <w:rsid w:val="00CA722B"/>
    <w:rsid w:val="00CA734F"/>
    <w:rsid w:val="00CB337E"/>
    <w:rsid w:val="00CB4C8F"/>
    <w:rsid w:val="00CB57EC"/>
    <w:rsid w:val="00CC13A0"/>
    <w:rsid w:val="00CC4B57"/>
    <w:rsid w:val="00CC52EE"/>
    <w:rsid w:val="00CC72E4"/>
    <w:rsid w:val="00CD3840"/>
    <w:rsid w:val="00CD64C2"/>
    <w:rsid w:val="00CE0108"/>
    <w:rsid w:val="00CE08EB"/>
    <w:rsid w:val="00CE2542"/>
    <w:rsid w:val="00CE6678"/>
    <w:rsid w:val="00CE6A9A"/>
    <w:rsid w:val="00CF510A"/>
    <w:rsid w:val="00CF6008"/>
    <w:rsid w:val="00CF72B3"/>
    <w:rsid w:val="00D02F8A"/>
    <w:rsid w:val="00D11E45"/>
    <w:rsid w:val="00D130C5"/>
    <w:rsid w:val="00D140D5"/>
    <w:rsid w:val="00D201BA"/>
    <w:rsid w:val="00D25350"/>
    <w:rsid w:val="00D26E39"/>
    <w:rsid w:val="00D27708"/>
    <w:rsid w:val="00D27CA6"/>
    <w:rsid w:val="00D27EE1"/>
    <w:rsid w:val="00D30437"/>
    <w:rsid w:val="00D30CD5"/>
    <w:rsid w:val="00D3283F"/>
    <w:rsid w:val="00D35C35"/>
    <w:rsid w:val="00D45FC4"/>
    <w:rsid w:val="00D50002"/>
    <w:rsid w:val="00D5073E"/>
    <w:rsid w:val="00D50A1F"/>
    <w:rsid w:val="00D5100C"/>
    <w:rsid w:val="00D5116F"/>
    <w:rsid w:val="00D53B35"/>
    <w:rsid w:val="00D6113E"/>
    <w:rsid w:val="00D643DB"/>
    <w:rsid w:val="00D64C6D"/>
    <w:rsid w:val="00D66923"/>
    <w:rsid w:val="00D75327"/>
    <w:rsid w:val="00D75B2B"/>
    <w:rsid w:val="00D76195"/>
    <w:rsid w:val="00D82EAA"/>
    <w:rsid w:val="00D853F7"/>
    <w:rsid w:val="00D8781A"/>
    <w:rsid w:val="00D91A72"/>
    <w:rsid w:val="00D95688"/>
    <w:rsid w:val="00D96D8E"/>
    <w:rsid w:val="00D9784B"/>
    <w:rsid w:val="00DA2BCE"/>
    <w:rsid w:val="00DA3A61"/>
    <w:rsid w:val="00DA3EAE"/>
    <w:rsid w:val="00DA401B"/>
    <w:rsid w:val="00DA48A0"/>
    <w:rsid w:val="00DA5D27"/>
    <w:rsid w:val="00DB0049"/>
    <w:rsid w:val="00DB2806"/>
    <w:rsid w:val="00DB301C"/>
    <w:rsid w:val="00DB688D"/>
    <w:rsid w:val="00DC0EBE"/>
    <w:rsid w:val="00DC1061"/>
    <w:rsid w:val="00DC77E0"/>
    <w:rsid w:val="00DD1803"/>
    <w:rsid w:val="00DD4495"/>
    <w:rsid w:val="00DD4688"/>
    <w:rsid w:val="00DD7D00"/>
    <w:rsid w:val="00DE3FE3"/>
    <w:rsid w:val="00DE4051"/>
    <w:rsid w:val="00DE53E1"/>
    <w:rsid w:val="00DE54F9"/>
    <w:rsid w:val="00DF5312"/>
    <w:rsid w:val="00DF540B"/>
    <w:rsid w:val="00DF5C00"/>
    <w:rsid w:val="00DF67F7"/>
    <w:rsid w:val="00DF6956"/>
    <w:rsid w:val="00E018FD"/>
    <w:rsid w:val="00E02CFB"/>
    <w:rsid w:val="00E06209"/>
    <w:rsid w:val="00E11716"/>
    <w:rsid w:val="00E11F55"/>
    <w:rsid w:val="00E1280C"/>
    <w:rsid w:val="00E12F80"/>
    <w:rsid w:val="00E13ABB"/>
    <w:rsid w:val="00E1406F"/>
    <w:rsid w:val="00E14F2B"/>
    <w:rsid w:val="00E152E0"/>
    <w:rsid w:val="00E20379"/>
    <w:rsid w:val="00E22615"/>
    <w:rsid w:val="00E2472B"/>
    <w:rsid w:val="00E31CFB"/>
    <w:rsid w:val="00E35FA4"/>
    <w:rsid w:val="00E42743"/>
    <w:rsid w:val="00E42D68"/>
    <w:rsid w:val="00E43195"/>
    <w:rsid w:val="00E536C7"/>
    <w:rsid w:val="00E53B4B"/>
    <w:rsid w:val="00E5649E"/>
    <w:rsid w:val="00E572D2"/>
    <w:rsid w:val="00E57817"/>
    <w:rsid w:val="00E631E2"/>
    <w:rsid w:val="00E64261"/>
    <w:rsid w:val="00E661B3"/>
    <w:rsid w:val="00E66935"/>
    <w:rsid w:val="00E66CF6"/>
    <w:rsid w:val="00E67961"/>
    <w:rsid w:val="00E708FE"/>
    <w:rsid w:val="00E72B3A"/>
    <w:rsid w:val="00E73C79"/>
    <w:rsid w:val="00E741C7"/>
    <w:rsid w:val="00E743BB"/>
    <w:rsid w:val="00E752CB"/>
    <w:rsid w:val="00E855B1"/>
    <w:rsid w:val="00E90531"/>
    <w:rsid w:val="00E908DF"/>
    <w:rsid w:val="00E91015"/>
    <w:rsid w:val="00E91E39"/>
    <w:rsid w:val="00E929B7"/>
    <w:rsid w:val="00E940D8"/>
    <w:rsid w:val="00EA16B2"/>
    <w:rsid w:val="00EA2F30"/>
    <w:rsid w:val="00EA3BAF"/>
    <w:rsid w:val="00EA3D02"/>
    <w:rsid w:val="00EA3D27"/>
    <w:rsid w:val="00EA6303"/>
    <w:rsid w:val="00EB0502"/>
    <w:rsid w:val="00EB3245"/>
    <w:rsid w:val="00EB44E1"/>
    <w:rsid w:val="00EB6FB3"/>
    <w:rsid w:val="00EB7A98"/>
    <w:rsid w:val="00EC1AA0"/>
    <w:rsid w:val="00EC5B0F"/>
    <w:rsid w:val="00ED2014"/>
    <w:rsid w:val="00ED5BC0"/>
    <w:rsid w:val="00ED5C76"/>
    <w:rsid w:val="00EE0603"/>
    <w:rsid w:val="00EE09E6"/>
    <w:rsid w:val="00EE1075"/>
    <w:rsid w:val="00EE1BFD"/>
    <w:rsid w:val="00EE363E"/>
    <w:rsid w:val="00EE6249"/>
    <w:rsid w:val="00EF0A32"/>
    <w:rsid w:val="00EF1BC2"/>
    <w:rsid w:val="00EF5D32"/>
    <w:rsid w:val="00EF6AFA"/>
    <w:rsid w:val="00EF7E0A"/>
    <w:rsid w:val="00F01373"/>
    <w:rsid w:val="00F04422"/>
    <w:rsid w:val="00F05178"/>
    <w:rsid w:val="00F05CE9"/>
    <w:rsid w:val="00F11D0F"/>
    <w:rsid w:val="00F16C06"/>
    <w:rsid w:val="00F171FC"/>
    <w:rsid w:val="00F17A23"/>
    <w:rsid w:val="00F20FCB"/>
    <w:rsid w:val="00F215AD"/>
    <w:rsid w:val="00F2160F"/>
    <w:rsid w:val="00F228DF"/>
    <w:rsid w:val="00F22963"/>
    <w:rsid w:val="00F22B40"/>
    <w:rsid w:val="00F25C40"/>
    <w:rsid w:val="00F26127"/>
    <w:rsid w:val="00F267D3"/>
    <w:rsid w:val="00F27A8E"/>
    <w:rsid w:val="00F327DE"/>
    <w:rsid w:val="00F33F6B"/>
    <w:rsid w:val="00F34AAA"/>
    <w:rsid w:val="00F361B3"/>
    <w:rsid w:val="00F421A4"/>
    <w:rsid w:val="00F42377"/>
    <w:rsid w:val="00F47D42"/>
    <w:rsid w:val="00F50F31"/>
    <w:rsid w:val="00F52AC2"/>
    <w:rsid w:val="00F53066"/>
    <w:rsid w:val="00F5323C"/>
    <w:rsid w:val="00F54270"/>
    <w:rsid w:val="00F55A56"/>
    <w:rsid w:val="00F56DE2"/>
    <w:rsid w:val="00F624E2"/>
    <w:rsid w:val="00F63727"/>
    <w:rsid w:val="00F659C9"/>
    <w:rsid w:val="00F67AD9"/>
    <w:rsid w:val="00F7104D"/>
    <w:rsid w:val="00F714DB"/>
    <w:rsid w:val="00F71F44"/>
    <w:rsid w:val="00F7278F"/>
    <w:rsid w:val="00F77381"/>
    <w:rsid w:val="00F77FD5"/>
    <w:rsid w:val="00F81273"/>
    <w:rsid w:val="00F812A0"/>
    <w:rsid w:val="00F85A47"/>
    <w:rsid w:val="00F9316F"/>
    <w:rsid w:val="00F93E52"/>
    <w:rsid w:val="00F97842"/>
    <w:rsid w:val="00F97ED5"/>
    <w:rsid w:val="00FA37E0"/>
    <w:rsid w:val="00FA589B"/>
    <w:rsid w:val="00FA5A29"/>
    <w:rsid w:val="00FA6EA0"/>
    <w:rsid w:val="00FB0D50"/>
    <w:rsid w:val="00FB1A72"/>
    <w:rsid w:val="00FB1C22"/>
    <w:rsid w:val="00FB4291"/>
    <w:rsid w:val="00FB5CF4"/>
    <w:rsid w:val="00FC16C8"/>
    <w:rsid w:val="00FC1803"/>
    <w:rsid w:val="00FC52A6"/>
    <w:rsid w:val="00FC731F"/>
    <w:rsid w:val="00FC75CF"/>
    <w:rsid w:val="00FC7973"/>
    <w:rsid w:val="00FD30DD"/>
    <w:rsid w:val="00FD3F40"/>
    <w:rsid w:val="00FD4398"/>
    <w:rsid w:val="00FD5326"/>
    <w:rsid w:val="00FD55C3"/>
    <w:rsid w:val="00FE0D72"/>
    <w:rsid w:val="00FE2043"/>
    <w:rsid w:val="00FE71C5"/>
    <w:rsid w:val="00FF1BBE"/>
    <w:rsid w:val="00FF40EC"/>
    <w:rsid w:val="00FF4E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856DE"/>
    <w:pPr>
      <w:widowControl w:val="0"/>
      <w:autoSpaceDE w:val="0"/>
      <w:autoSpaceDN w:val="0"/>
      <w:adjustRightInd w:val="0"/>
    </w:pPr>
    <w:rPr>
      <w:rFonts w:eastAsiaTheme="minorEastAsia" w:cs="Times New Roman"/>
      <w:szCs w:val="24"/>
      <w:lang w:eastAsia="ru-RU"/>
    </w:rPr>
  </w:style>
  <w:style w:type="paragraph" w:customStyle="1" w:styleId="ConsPlusNonformat">
    <w:name w:val="ConsPlusNonformat"/>
    <w:uiPriority w:val="99"/>
    <w:rsid w:val="003856DE"/>
    <w:pPr>
      <w:widowControl w:val="0"/>
      <w:autoSpaceDE w:val="0"/>
      <w:autoSpaceDN w:val="0"/>
      <w:adjustRightInd w:val="0"/>
    </w:pPr>
    <w:rPr>
      <w:rFonts w:ascii="Courier New" w:eastAsiaTheme="minorEastAsia" w:hAnsi="Courier New" w:cs="Courier New"/>
      <w:sz w:val="20"/>
      <w:szCs w:val="20"/>
      <w:lang w:eastAsia="ru-RU"/>
    </w:rPr>
  </w:style>
  <w:style w:type="paragraph" w:customStyle="1" w:styleId="ConsPlusTitle">
    <w:name w:val="ConsPlusTitle"/>
    <w:uiPriority w:val="99"/>
    <w:rsid w:val="003856DE"/>
    <w:pPr>
      <w:widowControl w:val="0"/>
      <w:autoSpaceDE w:val="0"/>
      <w:autoSpaceDN w:val="0"/>
      <w:adjustRightInd w:val="0"/>
    </w:pPr>
    <w:rPr>
      <w:rFonts w:eastAsiaTheme="minorEastAsia" w:cs="Times New Roman"/>
      <w:b/>
      <w:bCs/>
      <w:szCs w:val="24"/>
      <w:lang w:eastAsia="ru-RU"/>
    </w:rPr>
  </w:style>
  <w:style w:type="paragraph" w:customStyle="1" w:styleId="ConsPlusCell">
    <w:name w:val="ConsPlusCell"/>
    <w:uiPriority w:val="99"/>
    <w:rsid w:val="003856DE"/>
    <w:pPr>
      <w:widowControl w:val="0"/>
      <w:autoSpaceDE w:val="0"/>
      <w:autoSpaceDN w:val="0"/>
      <w:adjustRightInd w:val="0"/>
    </w:pPr>
    <w:rPr>
      <w:rFonts w:eastAsiaTheme="minorEastAsia"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2269FF1B062BA9A29B897D59FABA0455BEF30B12E4FFCA7B727DB1E2DD3F14E0E5D4E197700E6F04B3126DDEK0z5L" TargetMode="External"/><Relationship Id="rId299" Type="http://schemas.openxmlformats.org/officeDocument/2006/relationships/hyperlink" Target="consultantplus://offline/ref=2269FF1B062BA9A29B897D59FABA0455BEF30B12E4FBCC767F79B1E2DD3F14E0E5D4E197700E6F04B3126DD0K0z9L" TargetMode="External"/><Relationship Id="rId303" Type="http://schemas.openxmlformats.org/officeDocument/2006/relationships/hyperlink" Target="consultantplus://offline/ref=2269FF1B062BA9A29B897D59FABA0455BEF30B12E4FFCA7B727DB1E2DD3F14E0E5D4E197700E6F04B3126CD1K0z1L" TargetMode="External"/><Relationship Id="rId21" Type="http://schemas.openxmlformats.org/officeDocument/2006/relationships/hyperlink" Target="consultantplus://offline/ref=2269FF1B062BA9A29B897D59FABA0455BEF30B12E4FEC8757376B1E2DD3F14E0E5D4E197700E6F04B3126DD9K0z3L" TargetMode="External"/><Relationship Id="rId42" Type="http://schemas.openxmlformats.org/officeDocument/2006/relationships/hyperlink" Target="consultantplus://offline/ref=2269FF1B062BA9A29B897D59FABA0455BEF30B12E4F0C9777D7AB1E2DD3F14E0E5D4E197700E6F04B3126DDAK0z7L" TargetMode="External"/><Relationship Id="rId63" Type="http://schemas.openxmlformats.org/officeDocument/2006/relationships/hyperlink" Target="consultantplus://offline/ref=2269FF1B062BA9A29B897D59FABA0455BEF30B12E4FCC8757977B1E2DD3F14E0E5D4E197700E6F04B3126DD8K0z8L" TargetMode="External"/><Relationship Id="rId84" Type="http://schemas.openxmlformats.org/officeDocument/2006/relationships/hyperlink" Target="consultantplus://offline/ref=2269FF1B062BA9A29B897D59FABA0455BEF30B12E4FBCC767F79B1E2DD3F14E0E5D4E197700E6F04B3126CD9K0z3L" TargetMode="External"/><Relationship Id="rId138" Type="http://schemas.openxmlformats.org/officeDocument/2006/relationships/hyperlink" Target="consultantplus://offline/ref=2269FF1B062BA9A29B897D59FABA0455BEF30B12E4FDCA757D75ECE8D56618E2E2DBBE8077476305B31268KDzBL" TargetMode="External"/><Relationship Id="rId159" Type="http://schemas.openxmlformats.org/officeDocument/2006/relationships/hyperlink" Target="consultantplus://offline/ref=2269FF1B062BA9A29B897D59FABA0455BEF30B12E4FFCA7B727DB1E2DD3F14E0E5D4E197700E6F04B3126DD0K0z9L" TargetMode="External"/><Relationship Id="rId324" Type="http://schemas.openxmlformats.org/officeDocument/2006/relationships/hyperlink" Target="consultantplus://offline/ref=EC04722B696AD053C6FEFB24CBB7546B5C1F72E4F911C7BB0C65B1391C5177E69AE2C44F290FDBE6257B85EBLCz7L" TargetMode="External"/><Relationship Id="rId345" Type="http://schemas.openxmlformats.org/officeDocument/2006/relationships/hyperlink" Target="consultantplus://offline/ref=EC04722B696AD053C6FEFB24CBB7546B5C1F72E4F918C3B30960BB6416592EEA98E5CB103E0892EA247B85ECC6LBz1L" TargetMode="External"/><Relationship Id="rId366" Type="http://schemas.openxmlformats.org/officeDocument/2006/relationships/hyperlink" Target="consultantplus://offline/ref=EC04722B696AD053C6FEFB24CBB7546B5C1F72E4F91FC2BA0566B1391C5177E69AE2C44F290FDBE6257B87EELCz5L" TargetMode="External"/><Relationship Id="rId170" Type="http://schemas.openxmlformats.org/officeDocument/2006/relationships/hyperlink" Target="consultantplus://offline/ref=2269FF1B062BA9A29B897D59FABA0455BEF30B12E4FDCA757D75ECE8D56618E2E2DBBE8077476305B31268KDzBL" TargetMode="External"/><Relationship Id="rId191" Type="http://schemas.openxmlformats.org/officeDocument/2006/relationships/hyperlink" Target="consultantplus://offline/ref=2269FF1B062BA9A29B897D59FABA0455BEF30B12E4F1CF7A7B7EB1E2DD3F14E0E5D4E197700E6F04B3126DDDK0z0L" TargetMode="External"/><Relationship Id="rId205" Type="http://schemas.openxmlformats.org/officeDocument/2006/relationships/hyperlink" Target="consultantplus://offline/ref=2269FF1B062BA9A29B897D59FABA0455BEF30B12E4FFCA7B727DB1E2DD3F14E0E5D4E197700E6F04B3126CDBK0z1L" TargetMode="External"/><Relationship Id="rId226" Type="http://schemas.openxmlformats.org/officeDocument/2006/relationships/hyperlink" Target="consultantplus://offline/ref=2269FF1B062BA9A29B897D59FABA0455BEF30B12E4F8CB707E77B3BFD7374DECE7D3EEC867092608B2126DD802KCz2L" TargetMode="External"/><Relationship Id="rId247" Type="http://schemas.openxmlformats.org/officeDocument/2006/relationships/hyperlink" Target="consultantplus://offline/ref=2269FF1B062BA9A29B897D59FABA0455BEF30B12E4F8C8757C7FB8BFD7374DECE7D3EEC867092608B2126DD800KCz9L" TargetMode="External"/><Relationship Id="rId107" Type="http://schemas.openxmlformats.org/officeDocument/2006/relationships/hyperlink" Target="consultantplus://offline/ref=2269FF1B062BA9A29B897D59FABA0455BEF30B12E4F8CB707E77B3BFD7374DECE7D3EEC867092608B2126DD800KCz7L" TargetMode="External"/><Relationship Id="rId268" Type="http://schemas.openxmlformats.org/officeDocument/2006/relationships/hyperlink" Target="consultantplus://offline/ref=2269FF1B062BA9A29B897D59FABA0455BEF30B12E4FBCC767F79B1E2DD3F14E0E5D4E197700E6F04B3126DDFK0z8L" TargetMode="External"/><Relationship Id="rId289" Type="http://schemas.openxmlformats.org/officeDocument/2006/relationships/hyperlink" Target="consultantplus://offline/ref=2269FF1B062BA9A29B897D59FABA0455BEF30B12E4FFCA7B727DB1E2DD3F14E0E5D4E197700E6F04B3126CD0K0z8L" TargetMode="External"/><Relationship Id="rId11" Type="http://schemas.openxmlformats.org/officeDocument/2006/relationships/hyperlink" Target="consultantplus://offline/ref=2269FF1B062BA9A29B897D59FABA0455BEF30B12E4FAC9747C7AB1E2DD3F14E0E5D4E197700E6F04B3126DD8K0z6L" TargetMode="External"/><Relationship Id="rId32" Type="http://schemas.openxmlformats.org/officeDocument/2006/relationships/hyperlink" Target="consultantplus://offline/ref=2269FF1B062BA9A29B897D59FABA0455BEF30B12E4F1CD717875ECE8D56618E2E2DBBE8077476305B3126EKDzCL" TargetMode="External"/><Relationship Id="rId53" Type="http://schemas.openxmlformats.org/officeDocument/2006/relationships/hyperlink" Target="consultantplus://offline/ref=2269FF1B062BA9A29B897D59FABA0455BEF30B12E4F8CB707E77B3BFD7374DECE7D3EEC867092608B2126DD800KCz7L" TargetMode="External"/><Relationship Id="rId74" Type="http://schemas.openxmlformats.org/officeDocument/2006/relationships/hyperlink" Target="consultantplus://offline/ref=2269FF1B062BA9A29B897D59FABA0455BEF30B12E4FFCA7B727DB1E2DD3F14E0E5D4E197700E6F04B3126DDBK0z2L" TargetMode="External"/><Relationship Id="rId128" Type="http://schemas.openxmlformats.org/officeDocument/2006/relationships/hyperlink" Target="consultantplus://offline/ref=2269FF1B062BA9A29B897D59FABA0455BEF30B12E4FFCA7B727DB1E2DD3F14E0E5D4E197700E6F04B3126DD0K0z2L" TargetMode="External"/><Relationship Id="rId149" Type="http://schemas.openxmlformats.org/officeDocument/2006/relationships/hyperlink" Target="consultantplus://offline/ref=2269FF1B062BA9A29B897D59FABA0455BEF30B12E4FBC17B7D7BB1E2DD3F14E0E5D4E197700E6F04B3126DD9K0z3L" TargetMode="External"/><Relationship Id="rId314" Type="http://schemas.openxmlformats.org/officeDocument/2006/relationships/hyperlink" Target="consultantplus://offline/ref=EC04722B696AD053C6FEFB24CBB7546B5C1F72E4F91FC2BA0566B1391C5177E69AE2C44F290FDBE6257B84E5LCzBL" TargetMode="External"/><Relationship Id="rId335" Type="http://schemas.openxmlformats.org/officeDocument/2006/relationships/hyperlink" Target="consultantplus://offline/ref=EC04722B696AD053C6FEFB24CBB7546B5C1F72E4F91BC4B70F6EEC3314087BE49DED9B582E46D7E7257B8DLEzFL" TargetMode="External"/><Relationship Id="rId356" Type="http://schemas.openxmlformats.org/officeDocument/2006/relationships/hyperlink" Target="consultantplus://offline/ref=EC04722B696AD053C6FEFB24CBB7546B5C1F72E4F91EC3B60864B1391C5177E69AE2C44F290FDBE6257B85ECLCz4L" TargetMode="External"/><Relationship Id="rId377" Type="http://schemas.openxmlformats.org/officeDocument/2006/relationships/hyperlink" Target="consultantplus://offline/ref=EC04722B696AD053C6FEFB24CBB7546B5C1F72E4F918C3B30F66B26416592EEA98E5CB103E0892EA247B85ECC2LBz3L" TargetMode="External"/><Relationship Id="rId5" Type="http://schemas.openxmlformats.org/officeDocument/2006/relationships/hyperlink" Target="consultantplus://offline/ref=2269FF1B062BA9A29B897D59FABA0455BEF30B12E4FBCC767F75ECE8D56618E2E2DBBE8077476305B3126DKDzEL" TargetMode="External"/><Relationship Id="rId95" Type="http://schemas.openxmlformats.org/officeDocument/2006/relationships/hyperlink" Target="consultantplus://offline/ref=2269FF1B062BA9A29B897D59FABA0455BEF30B12E4FFCA7B727DB1E2DD3F14E0E5D4E197700E6F04B3126DDBK0z4L" TargetMode="External"/><Relationship Id="rId160" Type="http://schemas.openxmlformats.org/officeDocument/2006/relationships/hyperlink" Target="consultantplus://offline/ref=2269FF1B062BA9A29B897D59FABA0455BEF30B12E4FACC767128E6E08C6A1AE5ED84A9873E4B6205B310K6z9L" TargetMode="External"/><Relationship Id="rId181" Type="http://schemas.openxmlformats.org/officeDocument/2006/relationships/hyperlink" Target="consultantplus://offline/ref=2269FF1B062BA9A29B897D59FABA0455BEF30B12E4FBCF76797FB1E2DD3F14E0E5D4E197700E6F04B3126FD8K0z2L" TargetMode="External"/><Relationship Id="rId216" Type="http://schemas.openxmlformats.org/officeDocument/2006/relationships/hyperlink" Target="consultantplus://offline/ref=2269FF1B062BA9A29B897D59FABA0455BEF30B12E4FFCA7B727DB1E2DD3F14E0E5D4E197700E6F04B3126CDCK0z1L" TargetMode="External"/><Relationship Id="rId237" Type="http://schemas.openxmlformats.org/officeDocument/2006/relationships/hyperlink" Target="consultantplus://offline/ref=2269FF1B062BA9A29B897D59FABA0455BEF30B12E4FFCA7B727DB1E2DD3F14E0E5D4E197700E6F04B3126CDEK0z0L" TargetMode="External"/><Relationship Id="rId258" Type="http://schemas.openxmlformats.org/officeDocument/2006/relationships/hyperlink" Target="consultantplus://offline/ref=2269FF1B062BA9A29B897D59FABA0455BEF30B12E4FBCC767F79B1E2DD3F14E0E5D4E197700E6F04B3126DDFK0z7L" TargetMode="External"/><Relationship Id="rId279" Type="http://schemas.openxmlformats.org/officeDocument/2006/relationships/hyperlink" Target="consultantplus://offline/ref=2269FF1B062BA9A29B897D59FABA0455BEF30B12E4FFCA7B727DB1E2DD3F14E0E5D4E197700E6F04B3126CD0K0z2L" TargetMode="External"/><Relationship Id="rId22" Type="http://schemas.openxmlformats.org/officeDocument/2006/relationships/hyperlink" Target="consultantplus://offline/ref=2269FF1B062BA9A29B897D59FABA0455BEF30B12E4FECB777F7FB1E2DD3F14E0E5D4E197700E6F04B3126DD8K0z7L" TargetMode="External"/><Relationship Id="rId43" Type="http://schemas.openxmlformats.org/officeDocument/2006/relationships/hyperlink" Target="consultantplus://offline/ref=2269FF1B062BA9A29B897D59FABA0455BEF30B12E4F1CE737B76B1E2DD3F14E0E5KDz4L" TargetMode="External"/><Relationship Id="rId64" Type="http://schemas.openxmlformats.org/officeDocument/2006/relationships/hyperlink" Target="consultantplus://offline/ref=2269FF1B062BA9A29B897D59FABA0455BEF30B12E4FFCA7B727DB1E2DD3F14E0E5D4E197700E6F04B3126DDAK0z8L" TargetMode="External"/><Relationship Id="rId118" Type="http://schemas.openxmlformats.org/officeDocument/2006/relationships/hyperlink" Target="consultantplus://offline/ref=2269FF1B062BA9A29B897D59FABA0455BEF30B12E4F8CB727E7BBBBFD7374DECE7D3EEC867092608B2126DD804KCz5L" TargetMode="External"/><Relationship Id="rId139" Type="http://schemas.openxmlformats.org/officeDocument/2006/relationships/hyperlink" Target="consultantplus://offline/ref=2269FF1B062BA9A29B897D59FABA0455BEF30B12E4FBCC767F79B1E2DD3F14E0E5D4E197700E6F04B3126CD9K0z3L" TargetMode="External"/><Relationship Id="rId290" Type="http://schemas.openxmlformats.org/officeDocument/2006/relationships/hyperlink" Target="consultantplus://offline/ref=2269FF1B062BA9A29B897D59FABA0455BEF30B12E4F1CF7A7B7EB1E2DD3F14E0E5D4E197700E6F04B3126DDFK0z2L" TargetMode="External"/><Relationship Id="rId304" Type="http://schemas.openxmlformats.org/officeDocument/2006/relationships/hyperlink" Target="consultantplus://offline/ref=2269FF1B062BA9A29B897D59FABA0455BEF30B12E4F1CF7A7B7EB1E2DD3F14E0E5D4E197700E6F04B3126DDFK0z4L" TargetMode="External"/><Relationship Id="rId325" Type="http://schemas.openxmlformats.org/officeDocument/2006/relationships/hyperlink" Target="consultantplus://offline/ref=EC04722B696AD053C6FEFB24CBB7546B5C1F72E4F91BC4B70862B1391C5177E69AE2C44F290FDBE6257B84EDLCz6L" TargetMode="External"/><Relationship Id="rId346" Type="http://schemas.openxmlformats.org/officeDocument/2006/relationships/hyperlink" Target="consultantplus://offline/ref=EC04722B696AD053C6FEFB24CBB7546B5C1F72E4F918C3B30960BB6416592EEA98E5CB103E0892EA247B85ECC6LBz2L" TargetMode="External"/><Relationship Id="rId367" Type="http://schemas.openxmlformats.org/officeDocument/2006/relationships/hyperlink" Target="consultantplus://offline/ref=EC04722B696AD053C6FEFB24CBB7546B5C1F72E4F91BC4B70862B1391C5177E69AE2C44F290FDBE6257B84EDLCz7L" TargetMode="External"/><Relationship Id="rId85" Type="http://schemas.openxmlformats.org/officeDocument/2006/relationships/hyperlink" Target="consultantplus://offline/ref=2269FF1B062BA9A29B897D59FABA0455BEF30B12E4FDCA757D75ECE8D56618E2E2DBBE8077476305B31268KDzBL" TargetMode="External"/><Relationship Id="rId150" Type="http://schemas.openxmlformats.org/officeDocument/2006/relationships/hyperlink" Target="consultantplus://offline/ref=2269FF1B062BA9A29B897D59FABA0455BEF30B12E4FDCA757D75ECE8D56618E2E2DBBE8077476305B31268KDzBL" TargetMode="External"/><Relationship Id="rId171" Type="http://schemas.openxmlformats.org/officeDocument/2006/relationships/hyperlink" Target="consultantplus://offline/ref=2269FF1B062BA9A29B897D59FABA0455BEF30B12E4FBCC767F79B1E2DD3F14E0E5D4E197700E6F04B3126CD9K0z3L" TargetMode="External"/><Relationship Id="rId192" Type="http://schemas.openxmlformats.org/officeDocument/2006/relationships/hyperlink" Target="consultantplus://offline/ref=2269FF1B062BA9A29B897D59FABA0455BEF30B12E4FBCC767F79B1E2DD3F14E0E5D4E197700E6F04B3126DDCK0z6L" TargetMode="External"/><Relationship Id="rId206" Type="http://schemas.openxmlformats.org/officeDocument/2006/relationships/hyperlink" Target="consultantplus://offline/ref=2269FF1B062BA9A29B897D59FABA0455BEF30B12E4FDC8717D79B1E2DD3F14E0E5D4E197700E6F04B3126DD9K0z0L" TargetMode="External"/><Relationship Id="rId227" Type="http://schemas.openxmlformats.org/officeDocument/2006/relationships/hyperlink" Target="consultantplus://offline/ref=2269FF1B062BA9A29B897D59FABA0455BEF30B12E4F1CF7A7B7EB1E2DD3F14E0E5D4E197700E6F04B3126DDDK0z7L" TargetMode="External"/><Relationship Id="rId248" Type="http://schemas.openxmlformats.org/officeDocument/2006/relationships/hyperlink" Target="consultantplus://offline/ref=2269FF1B062BA9A29B897D59FABA0455BEF30B12E4FDCB757379B1E2DD3F14E0E5D4E197700E6F04B3126DD8K0z6L" TargetMode="External"/><Relationship Id="rId269" Type="http://schemas.openxmlformats.org/officeDocument/2006/relationships/hyperlink" Target="consultantplus://offline/ref=2269FF1B062BA9A29B897D59FABA0455BEF30B12E4F8CB70737EB9BFD7374DECE7D3KEzEL" TargetMode="External"/><Relationship Id="rId12" Type="http://schemas.openxmlformats.org/officeDocument/2006/relationships/hyperlink" Target="consultantplus://offline/ref=2269FF1B062BA9A29B897D59FABA0455BEF30B12E4FACA75737BB1E2DD3F14E0E5D4E197700E6F04B3126DD8K0z6L" TargetMode="External"/><Relationship Id="rId33" Type="http://schemas.openxmlformats.org/officeDocument/2006/relationships/hyperlink" Target="consultantplus://offline/ref=2269FF1B062BA9A29B897D59FABA0455BEF30B12E4FFCD7A7F77B1E2DD3F14E0E5D4E197700E6F04B3126DD8K0z4L" TargetMode="External"/><Relationship Id="rId108" Type="http://schemas.openxmlformats.org/officeDocument/2006/relationships/hyperlink" Target="consultantplus://offline/ref=2269FF1B062BA9A29B897D59FABA0455BEF30B12E4FFCA7B727DB1E2DD3F14E0E5D4E197700E6F04B3126DDCK0z3L" TargetMode="External"/><Relationship Id="rId129" Type="http://schemas.openxmlformats.org/officeDocument/2006/relationships/hyperlink" Target="consultantplus://offline/ref=2269FF1B062BA9A29B897D59FABA0455BEF30B12E4FDCA757D75ECE8D56618E2E2DBBE8077476305B3126CKDzDL" TargetMode="External"/><Relationship Id="rId280" Type="http://schemas.openxmlformats.org/officeDocument/2006/relationships/hyperlink" Target="consultantplus://offline/ref=2269FF1B062BA9A29B897D59FABA0455BEF30B12E4FFCA7B727DB1E2DD3F14E0E5D4E197700E6F04B3126CD0K0z4L" TargetMode="External"/><Relationship Id="rId315" Type="http://schemas.openxmlformats.org/officeDocument/2006/relationships/hyperlink" Target="consultantplus://offline/ref=EC04722B696AD053C6FEFB24CBB7546B5C1F72E4F91BC4B70862B1391C5177E69AE2C44F290FDBE6257B84EDLCz6L" TargetMode="External"/><Relationship Id="rId336" Type="http://schemas.openxmlformats.org/officeDocument/2006/relationships/hyperlink" Target="consultantplus://offline/ref=EC04722B696AD053C6FEFB24CBB7546B5C1F72E4F91FC2BA0566B1391C5177E69AE2C44F290FDBE6257B87ECLCz5L" TargetMode="External"/><Relationship Id="rId357" Type="http://schemas.openxmlformats.org/officeDocument/2006/relationships/hyperlink" Target="consultantplus://offline/ref=EC04722B696AD053C6FEFB24CBB7546B5C1F72E4F91BC4B70862B1391C5177E69AE2C44F290FDBE6257B84ECLCz5L" TargetMode="External"/><Relationship Id="rId54" Type="http://schemas.openxmlformats.org/officeDocument/2006/relationships/hyperlink" Target="consultantplus://offline/ref=2269FF1B062BA9A29B897D59FABA0455BEF30B12E4F1CF7A7B7EB1E2DD3F14E0E5D4E197700E6F04B3126DD8K0z9L" TargetMode="External"/><Relationship Id="rId75" Type="http://schemas.openxmlformats.org/officeDocument/2006/relationships/hyperlink" Target="consultantplus://offline/ref=2269FF1B062BA9A29B897D59FABA0455BEF30B12E4FFCA7B727DB1E2DD3F14E0E5D4E197700E6F04B3126DDBK0z2L" TargetMode="External"/><Relationship Id="rId96" Type="http://schemas.openxmlformats.org/officeDocument/2006/relationships/hyperlink" Target="consultantplus://offline/ref=2269FF1B062BA9A29B897D59FABA0455BEF30B12E4F1CF7A7B7EB1E2DD3F14E0E5D4E197700E6F04B3126DDBK0z4L" TargetMode="External"/><Relationship Id="rId140" Type="http://schemas.openxmlformats.org/officeDocument/2006/relationships/hyperlink" Target="consultantplus://offline/ref=2269FF1B062BA9A29B897D59FABA0455BEF30B12E4FFCA7B727DB1E2DD3F14E0E5D4E197700E6F04B3126DD0K0z6L" TargetMode="External"/><Relationship Id="rId161" Type="http://schemas.openxmlformats.org/officeDocument/2006/relationships/hyperlink" Target="consultantplus://offline/ref=2269FF1B062BA9A29B897D59FABA0455BEF30B12E4FDCA757D75ECE8D56618E2E2DBBE8077476305B31268KDzBL" TargetMode="External"/><Relationship Id="rId182" Type="http://schemas.openxmlformats.org/officeDocument/2006/relationships/hyperlink" Target="consultantplus://offline/ref=2269FF1B062BA9A29B897D59FABA0455BEF30B12E4FBCF76797FB1E2DD3F14E0E5D4E197700E6F04B3126FD8K0z3L" TargetMode="External"/><Relationship Id="rId217" Type="http://schemas.openxmlformats.org/officeDocument/2006/relationships/hyperlink" Target="consultantplus://offline/ref=2269FF1B062BA9A29B897D59FABA0455BEF30B12E4F1CF7A7B7EB1E2DD3F14E0E5D4E197700E6F04B3126DDDK0z3L" TargetMode="External"/><Relationship Id="rId378" Type="http://schemas.openxmlformats.org/officeDocument/2006/relationships/hyperlink" Target="consultantplus://offline/ref=EC04722B696AD053C6FEFB24CBB7546B5C1F72E4F91FC2BA0566B1391C5177E69AE2C44F290FDBE6257B87EFLCz7L" TargetMode="External"/><Relationship Id="rId6" Type="http://schemas.openxmlformats.org/officeDocument/2006/relationships/hyperlink" Target="consultantplus://offline/ref=2269FF1B062BA9A29B897D59FABA0455BEF30B12E4F8CB747B78B1E2DD3F14E0E5D4E197700E6F04B3126DD9K0z6L" TargetMode="External"/><Relationship Id="rId238" Type="http://schemas.openxmlformats.org/officeDocument/2006/relationships/hyperlink" Target="consultantplus://offline/ref=2269FF1B062BA9A29B897D59FABA0455BEF30B12E4FFCA7B727DB1E2DD3F14E0E5D4E197700E6F04B3126CDEK0z5L" TargetMode="External"/><Relationship Id="rId259" Type="http://schemas.openxmlformats.org/officeDocument/2006/relationships/hyperlink" Target="consultantplus://offline/ref=2269FF1B062BA9A29B897D59FABA0455BEF30B12E4FFCA7B727DB1E2DD3F14E0E5D4E197700E6F04B3126CDFK0z3L" TargetMode="External"/><Relationship Id="rId23" Type="http://schemas.openxmlformats.org/officeDocument/2006/relationships/hyperlink" Target="consultantplus://offline/ref=2269FF1B062BA9A29B897D59FABA0455BEF30B12E4FECF747D7DB1E2DD3F14E0E5D4E197700E6F04B3126DD8K0z5L" TargetMode="External"/><Relationship Id="rId119" Type="http://schemas.openxmlformats.org/officeDocument/2006/relationships/hyperlink" Target="consultantplus://offline/ref=2269FF1B062BA9A29B897D59FABA0455BEF30B12E4F8CB727E7BBBBFD7374DECE7D3EEC867092608B2126DD804KCz4L" TargetMode="External"/><Relationship Id="rId270" Type="http://schemas.openxmlformats.org/officeDocument/2006/relationships/hyperlink" Target="consultantplus://offline/ref=2269FF1B062BA9A29B897D59FABA0455BEF30B12E4FFCA7B727DB1E2DD3F14E0E5D4E197700E6F04B3126CDFK0z5L" TargetMode="External"/><Relationship Id="rId291" Type="http://schemas.openxmlformats.org/officeDocument/2006/relationships/hyperlink" Target="consultantplus://offline/ref=2269FF1B062BA9A29B897D59FABA0455BEF30B12E4FAC07B737DB1E2DD3F14E0E5D4E197700E6F04B3126DDCK0z0L" TargetMode="External"/><Relationship Id="rId305" Type="http://schemas.openxmlformats.org/officeDocument/2006/relationships/hyperlink" Target="consultantplus://offline/ref=2269FF1B062BA9A29B897D59FABA0455BEF30B12E4FBCC767F79B1E2DD3F14E0E5D4E197700E6F04B3126DD1K0z2L" TargetMode="External"/><Relationship Id="rId326" Type="http://schemas.openxmlformats.org/officeDocument/2006/relationships/hyperlink" Target="consultantplus://offline/ref=EC04722B696AD053C6FEFB24CBB7546B5C1F72E4F91FC2BA0566B1391C5177E69AE2C44F290FDBE6257B87ECLCz0L" TargetMode="External"/><Relationship Id="rId347" Type="http://schemas.openxmlformats.org/officeDocument/2006/relationships/hyperlink" Target="consultantplus://offline/ref=EC04722B696AD053C6FEFB24CBB7546B5C1F72E4F91FC5BB086CB1391C5177E69AE2C44F290FDBE6257B85ECLCz7L" TargetMode="External"/><Relationship Id="rId44" Type="http://schemas.openxmlformats.org/officeDocument/2006/relationships/hyperlink" Target="consultantplus://offline/ref=2269FF1B062BA9A29B897D59FABA0455BEF30B12E4F8CB747B78B1E2DD3F14E0E5D4E197700E6F04B3126DD9K0z7L" TargetMode="External"/><Relationship Id="rId65" Type="http://schemas.openxmlformats.org/officeDocument/2006/relationships/hyperlink" Target="consultantplus://offline/ref=2269FF1B062BA9A29B897D59FABA0455BEF30B12E4F1CF7A7B7EB1E2DD3F14E0E5D4E197700E6F04B3126DD9K0z9L" TargetMode="External"/><Relationship Id="rId86" Type="http://schemas.openxmlformats.org/officeDocument/2006/relationships/hyperlink" Target="consultantplus://offline/ref=2269FF1B062BA9A29B897D59FABA0455BEF30B12E4FBCC767F79B1E2DD3F14E0E5D4E197700E6F04B3126CD9K0z3L" TargetMode="External"/><Relationship Id="rId130" Type="http://schemas.openxmlformats.org/officeDocument/2006/relationships/hyperlink" Target="consultantplus://offline/ref=2269FF1B062BA9A29B897D59FABA0455BEF30B12E4FBCC767F79B1E2DD3F14E0E5D4E197700E6F04B3126DDBK0z8L" TargetMode="External"/><Relationship Id="rId151" Type="http://schemas.openxmlformats.org/officeDocument/2006/relationships/hyperlink" Target="consultantplus://offline/ref=2269FF1B062BA9A29B897D59FABA0455BEF30B12E4FBCC767F79B1E2DD3F14E0E5D4E197700E6F04B3126CD9K0z3L" TargetMode="External"/><Relationship Id="rId368" Type="http://schemas.openxmlformats.org/officeDocument/2006/relationships/hyperlink" Target="consultantplus://offline/ref=EC04722B696AD053C6FEFB24CBB7546B5C1F72E4F91FC2BA0566B1391C5177E69AE2C44F290FDBE6257B87EELCzBL" TargetMode="External"/><Relationship Id="rId172" Type="http://schemas.openxmlformats.org/officeDocument/2006/relationships/hyperlink" Target="consultantplus://offline/ref=2269FF1B062BA9A29B897D59FABA0455BEF30B12E4FFCA7B727DB1E2DD3F14E0E5D4E197700E6F04B3126DD1K0z5L" TargetMode="External"/><Relationship Id="rId193" Type="http://schemas.openxmlformats.org/officeDocument/2006/relationships/hyperlink" Target="consultantplus://offline/ref=2269FF1B062BA9A29B897D59FABA0455BEF30B12E4FFCA7B727DB1E2DD3F14E0E5D4E197700E6F04B3126CDAK0z3L" TargetMode="External"/><Relationship Id="rId207" Type="http://schemas.openxmlformats.org/officeDocument/2006/relationships/hyperlink" Target="consultantplus://offline/ref=2269FF1B062BA9A29B897D59FABA0455BEF30B12E4FFCA7B727DB1E2DD3F14E0E5D4E197700E6F04B3126CDBK0z1L" TargetMode="External"/><Relationship Id="rId228" Type="http://schemas.openxmlformats.org/officeDocument/2006/relationships/hyperlink" Target="consultantplus://offline/ref=2269FF1B062BA9A29B897D59FABA0455BEF30B12E4F8CB707E77B3BFD7374DECE7D3EEC867092608B2126DD802KCz5L" TargetMode="External"/><Relationship Id="rId249" Type="http://schemas.openxmlformats.org/officeDocument/2006/relationships/hyperlink" Target="consultantplus://offline/ref=2269FF1B062BA9A29B897D59FABA0455BEF30B12E4F8C8757C7FB8BFD7374DECE7D3EEC867092608B2126DD800KCz9L" TargetMode="External"/><Relationship Id="rId13" Type="http://schemas.openxmlformats.org/officeDocument/2006/relationships/hyperlink" Target="consultantplus://offline/ref=2269FF1B062BA9A29B897D59FABA0455BEF30B12E4FAC07B737DB1E2DD3F14E0E5D4E197700E6F04B3126DD8K0z6L" TargetMode="External"/><Relationship Id="rId109" Type="http://schemas.openxmlformats.org/officeDocument/2006/relationships/hyperlink" Target="consultantplus://offline/ref=2269FF1B062BA9A29B897D59FABA0455BEF30B12E4FFCA7B727DB1E2DD3F14E0E5D4E197700E6F04B3126DDCK0z4L" TargetMode="External"/><Relationship Id="rId260" Type="http://schemas.openxmlformats.org/officeDocument/2006/relationships/hyperlink" Target="consultantplus://offline/ref=2269FF1B062BA9A29B897D59FABA0455BEF30B12E4FDCF72727AB1E2DD3F14E0E5D4E197700E6F04B3126DD8K0z9L" TargetMode="External"/><Relationship Id="rId281" Type="http://schemas.openxmlformats.org/officeDocument/2006/relationships/hyperlink" Target="consultantplus://offline/ref=2269FF1B062BA9A29B897D59FABA0455BEF30B12E4F1CF7A7B7EB1E2DD3F14E0E5D4E197700E6F04B3126DDFK0z2L" TargetMode="External"/><Relationship Id="rId316" Type="http://schemas.openxmlformats.org/officeDocument/2006/relationships/hyperlink" Target="consultantplus://offline/ref=EC04722B696AD053C6FEFB24CBB7546B5C1F72E4F91FC2BA0566B1391C5177E69AE2C44F290FDBE6257B84E5LCzAL" TargetMode="External"/><Relationship Id="rId337" Type="http://schemas.openxmlformats.org/officeDocument/2006/relationships/hyperlink" Target="consultantplus://offline/ref=EC04722B696AD053C6FEFB24CBB7546B5C1F72E4F91FC2BA0566B1391C5177E69AE2C44F290FDBE6257B87ECLCzBL" TargetMode="External"/><Relationship Id="rId34" Type="http://schemas.openxmlformats.org/officeDocument/2006/relationships/hyperlink" Target="consultantplus://offline/ref=2269FF1B062BA9A29B897D59FABA0455BEF30B12E4F0CF727B7DB1E2DD3F14E0E5D4E197700E6F04B3126DDBK0z9L" TargetMode="External"/><Relationship Id="rId55" Type="http://schemas.openxmlformats.org/officeDocument/2006/relationships/hyperlink" Target="consultantplus://offline/ref=2269FF1B062BA9A29B897D59FABA0455BEF30B12E4F1CE777C7CB1E2DD3F14E0E5KDz4L" TargetMode="External"/><Relationship Id="rId76" Type="http://schemas.openxmlformats.org/officeDocument/2006/relationships/hyperlink" Target="consultantplus://offline/ref=2269FF1B062BA9A29B897D59FABA0455BEF30B12E4FBC1777376B1E2DD3F14E0E5D4E197700E6F04B3126DDAK0z1L" TargetMode="External"/><Relationship Id="rId97" Type="http://schemas.openxmlformats.org/officeDocument/2006/relationships/hyperlink" Target="consultantplus://offline/ref=2269FF1B062BA9A29B897D59FABA0455BEF30B12E4FFCA7B727DB1E2DD3F14E0E5D4E197700E6F04B3126DDBK0z7L" TargetMode="External"/><Relationship Id="rId120" Type="http://schemas.openxmlformats.org/officeDocument/2006/relationships/hyperlink" Target="consultantplus://offline/ref=2269FF1B062BA9A29B897D59FABA0455BEF30B12E4F8CB727E7BBBBFD7374DECE7D3EEC867092608B2126DD804KCz6L" TargetMode="External"/><Relationship Id="rId141" Type="http://schemas.openxmlformats.org/officeDocument/2006/relationships/hyperlink" Target="consultantplus://offline/ref=2269FF1B062BA9A29B897D59FABA0455BEF30B12E4FFCA7B727DB1E2DD3F14E0E5D4E197700E6F04B3126DD0K0z6L" TargetMode="External"/><Relationship Id="rId358" Type="http://schemas.openxmlformats.org/officeDocument/2006/relationships/hyperlink" Target="consultantplus://offline/ref=EC04722B696AD053C6FEFB24CBB7546B5C1F72E4F91FC2BA0566B1391C5177E69AE2C44F290FDBE6257B87EELCz0L" TargetMode="External"/><Relationship Id="rId379" Type="http://schemas.openxmlformats.org/officeDocument/2006/relationships/hyperlink" Target="consultantplus://offline/ref=EC04722B696AD053C6FEFB24CBB7546B5C1F72E4F91BC4B70862B1391C5177E69AE2C44F290FDBE6257B84EDLCz4L" TargetMode="External"/><Relationship Id="rId7" Type="http://schemas.openxmlformats.org/officeDocument/2006/relationships/hyperlink" Target="consultantplus://offline/ref=2269FF1B062BA9A29B897D59FABA0455BEF30B12E4FDCA757D75ECE8D56618E2E2DBBE8077476305B3126DKDzDL" TargetMode="External"/><Relationship Id="rId162" Type="http://schemas.openxmlformats.org/officeDocument/2006/relationships/hyperlink" Target="consultantplus://offline/ref=2269FF1B062BA9A29B897D59FABA0455BEF30B12E4FBCC767F79B1E2DD3F14E0E5D4E197700E6F04B3126CD9K0z3L" TargetMode="External"/><Relationship Id="rId183" Type="http://schemas.openxmlformats.org/officeDocument/2006/relationships/hyperlink" Target="consultantplus://offline/ref=2269FF1B062BA9A29B897D59FABA0455BEF30B12E4FBCF76797FB1E2DD3F14E0E5D4E197700E6F04B3126FD8K0z9L" TargetMode="External"/><Relationship Id="rId218" Type="http://schemas.openxmlformats.org/officeDocument/2006/relationships/hyperlink" Target="consultantplus://offline/ref=2269FF1B062BA9A29B897D59FABA0455BEF30B12E4FFCA7B727DB1E2DD3F14E0E5D4E197700E6F04B3126CDCK0z2L" TargetMode="External"/><Relationship Id="rId239" Type="http://schemas.openxmlformats.org/officeDocument/2006/relationships/hyperlink" Target="consultantplus://offline/ref=2269FF1B062BA9A29B897D59FABA0455BEF30B12E4FFCA7B727DB1E2DD3F14E0E5D4E197700E6F04B3126CDEK0z8L" TargetMode="External"/><Relationship Id="rId250" Type="http://schemas.openxmlformats.org/officeDocument/2006/relationships/hyperlink" Target="consultantplus://offline/ref=2269FF1B062BA9A29B897D59FABA0455BEF30B12E4F1CF7A7B7EB1E2DD3F14E0E5D4E197700E6F04B3126DDDK0z8L" TargetMode="External"/><Relationship Id="rId271" Type="http://schemas.openxmlformats.org/officeDocument/2006/relationships/hyperlink" Target="consultantplus://offline/ref=2269FF1B062BA9A29B897D59FABA0455BEF30B12E4F8CB727E7BBBBFD7374DECE7D3EEC867092608B2126DD805KCz0L" TargetMode="External"/><Relationship Id="rId292" Type="http://schemas.openxmlformats.org/officeDocument/2006/relationships/hyperlink" Target="consultantplus://offline/ref=2269FF1B062BA9A29B897D59FABA0455BEF30B12E4FFCA7B727DB1E2DD3F14E0E5D4E197700E6F04B3126CD0K0z9L" TargetMode="External"/><Relationship Id="rId306" Type="http://schemas.openxmlformats.org/officeDocument/2006/relationships/hyperlink" Target="consultantplus://offline/ref=2269FF1B062BA9A29B897D59FABA0455BEF30B12E4FCC8757977B1E2DD3F14E0E5D4E197700E6F04B3126DD9K0z1L" TargetMode="External"/><Relationship Id="rId24" Type="http://schemas.openxmlformats.org/officeDocument/2006/relationships/hyperlink" Target="consultantplus://offline/ref=2269FF1B062BA9A29B897D59FABA0455BEF30B12E4F1CF7A7B7EB1E2DD3F14E0E5D4E197700E6F04B3126DD8K0z5L" TargetMode="External"/><Relationship Id="rId45" Type="http://schemas.openxmlformats.org/officeDocument/2006/relationships/hyperlink" Target="consultantplus://offline/ref=2269FF1B062BA9A29B897D59FABA0455BEF30B12E4FFCA7B727DB1E2DD3F14E0E5D4E197700E6F04B3126DD9K0z0L" TargetMode="External"/><Relationship Id="rId66" Type="http://schemas.openxmlformats.org/officeDocument/2006/relationships/hyperlink" Target="consultantplus://offline/ref=2269FF1B062BA9A29B897D59FABA0455BEF30B12E4FDCA757D75ECE8D56618E2E2DBBE8077476305B3126DKDzEL" TargetMode="External"/><Relationship Id="rId87" Type="http://schemas.openxmlformats.org/officeDocument/2006/relationships/hyperlink" Target="consultantplus://offline/ref=2269FF1B062BA9A29B897D59FABA0455BEF30B12E4FFCA7B727DB1E2DD3F14E0E5D4E197700E6F04B3126DDBK0z2L" TargetMode="External"/><Relationship Id="rId110" Type="http://schemas.openxmlformats.org/officeDocument/2006/relationships/hyperlink" Target="consultantplus://offline/ref=2269FF1B062BA9A29B897D59FABA0455BEF30B12E4FECD74787AB1E2DD3F14E0E5D4E197700E6F04B3126DD9K0z8L" TargetMode="External"/><Relationship Id="rId131" Type="http://schemas.openxmlformats.org/officeDocument/2006/relationships/hyperlink" Target="consultantplus://offline/ref=2269FF1B062BA9A29B897D59FABA0455BEF30B12E4FACA75737BB1E2DD3F14E0E5D4E197700E6F04B3126DD9K0z4L" TargetMode="External"/><Relationship Id="rId327" Type="http://schemas.openxmlformats.org/officeDocument/2006/relationships/hyperlink" Target="consultantplus://offline/ref=EC04722B696AD053C6FEFB24CBB7546B5C1F72E4F911C7BB0C65B1391C5177E69AE2C44F290FDBE6257B85EBLCz7L" TargetMode="External"/><Relationship Id="rId348" Type="http://schemas.openxmlformats.org/officeDocument/2006/relationships/hyperlink" Target="consultantplus://offline/ref=EC04722B696AD053C6FEFB24CBB7546B5C1F72E4F91FC2BA0566B1391C5177E69AE2C44F290FDBE6257B87EDLCz5L" TargetMode="External"/><Relationship Id="rId369" Type="http://schemas.openxmlformats.org/officeDocument/2006/relationships/hyperlink" Target="consultantplus://offline/ref=EC04722B696AD053C6FEFB24CBB7546B5C1F72E4F911C7BB0C65B1391C5177E69AE2C44F290FDBE6257B85EBLCz7L" TargetMode="External"/><Relationship Id="rId152" Type="http://schemas.openxmlformats.org/officeDocument/2006/relationships/hyperlink" Target="consultantplus://offline/ref=2269FF1B062BA9A29B897D59FABA0455BEF30B12E4FDCA757D75ECE8D56618E2E2DBBE8077476305B31268KDzBL" TargetMode="External"/><Relationship Id="rId173" Type="http://schemas.openxmlformats.org/officeDocument/2006/relationships/hyperlink" Target="consultantplus://offline/ref=2269FF1B062BA9A29B897D59FABA0455BEF30B12E4FBCC767875ECE8D56618E2E2DBBE8077476305B31269KDz9L" TargetMode="External"/><Relationship Id="rId194" Type="http://schemas.openxmlformats.org/officeDocument/2006/relationships/hyperlink" Target="consultantplus://offline/ref=2269FF1B062BA9A29B897D59FABA0455BEF30B12E4FFC0737F7DB1E2DD3F14E0E5D4E197700E6F04B3126DD8K0z9L" TargetMode="External"/><Relationship Id="rId208" Type="http://schemas.openxmlformats.org/officeDocument/2006/relationships/hyperlink" Target="consultantplus://offline/ref=2269FF1B062BA9A29B897D59FABA0455BEF30B12E4F8CB707E77B3BFD7374DECE7D3EEC867092608B2126DD801KCz4L" TargetMode="External"/><Relationship Id="rId229" Type="http://schemas.openxmlformats.org/officeDocument/2006/relationships/hyperlink" Target="consultantplus://offline/ref=2269FF1B062BA9A29B897D59FABA0455BEF30B12E4FFCA7B727DB1E2DD3F14E0E5D4E197700E6F04B3126CDCK0z7L" TargetMode="External"/><Relationship Id="rId380" Type="http://schemas.openxmlformats.org/officeDocument/2006/relationships/fontTable" Target="fontTable.xml"/><Relationship Id="rId240" Type="http://schemas.openxmlformats.org/officeDocument/2006/relationships/hyperlink" Target="consultantplus://offline/ref=2269FF1B062BA9A29B897D59FABA0455BEF30B12E4FBCC767F79B1E2DD3F14E0E5D4E197700E6F04B3126DDEK0z8L" TargetMode="External"/><Relationship Id="rId261" Type="http://schemas.openxmlformats.org/officeDocument/2006/relationships/hyperlink" Target="consultantplus://offline/ref=2269FF1B062BA9A29B897D59FABA0455BEF30B12E4FFCA7B727DB1E2DD3F14E0E5D4E197700E6F04B3126CDFK0z4L" TargetMode="External"/><Relationship Id="rId14" Type="http://schemas.openxmlformats.org/officeDocument/2006/relationships/hyperlink" Target="consultantplus://offline/ref=2269FF1B062BA9A29B897D59FABA0455BEF30B12E4FDC8717D79B1E2DD3F14E0E5D4E197700E6F04B3126DD8K0z6L" TargetMode="External"/><Relationship Id="rId35" Type="http://schemas.openxmlformats.org/officeDocument/2006/relationships/hyperlink" Target="consultantplus://offline/ref=2269FF1B062BA9A29B897D59FABA0455BEF30B12E4F8C9777277BEBFD7374DECE7D3EEC867092608B2126DD803KCz8L" TargetMode="External"/><Relationship Id="rId56" Type="http://schemas.openxmlformats.org/officeDocument/2006/relationships/hyperlink" Target="consultantplus://offline/ref=2269FF1B062BA9A29B897D59FABA0455BEF30B12E4FBCC767875ECE8D56618E2E2DBBE8077476305B3126DKDz1L" TargetMode="External"/><Relationship Id="rId77" Type="http://schemas.openxmlformats.org/officeDocument/2006/relationships/hyperlink" Target="consultantplus://offline/ref=2269FF1B062BA9A29B897D59FABA0455BEF30B12E4FDCA757D75ECE8D56618E2E2DBBE8077476305B31268KDzBL" TargetMode="External"/><Relationship Id="rId100" Type="http://schemas.openxmlformats.org/officeDocument/2006/relationships/hyperlink" Target="consultantplus://offline/ref=2269FF1B062BA9A29B897D59FABA0455BEF30B12E4FFCA7B727DB1E2DD3F14E0E5D4E197700E6F04B3126DDCK0z0L" TargetMode="External"/><Relationship Id="rId282" Type="http://schemas.openxmlformats.org/officeDocument/2006/relationships/hyperlink" Target="consultantplus://offline/ref=2269FF1B062BA9A29B897D59FABA0455BEF30B12E4FBCC767F79B1E2DD3F14E0E5D4E197700E6F04B3126CD9K0z5L" TargetMode="External"/><Relationship Id="rId317" Type="http://schemas.openxmlformats.org/officeDocument/2006/relationships/hyperlink" Target="consultantplus://offline/ref=EC04722B696AD053C6FEFB24CBB7546B5C1F72E4F911C7BB0C65B1391C5177E69AE2C44F290FDBE6257B85EBLCz7L" TargetMode="External"/><Relationship Id="rId338" Type="http://schemas.openxmlformats.org/officeDocument/2006/relationships/hyperlink" Target="consultantplus://offline/ref=EC04722B696AD053C6FEFB24CBB7546B5C1F72E4F911C7BB0C65B1391C5177E69AE2C44F290FDBE6257B85EBLCz4L" TargetMode="External"/><Relationship Id="rId359" Type="http://schemas.openxmlformats.org/officeDocument/2006/relationships/hyperlink" Target="consultantplus://offline/ref=EC04722B696AD053C6FEFB24CBB7546B5C1F72E4F918C3B30960BB6416592EEA98E5CB103E0892EA247B85ECC6LBzCL" TargetMode="External"/><Relationship Id="rId8" Type="http://schemas.openxmlformats.org/officeDocument/2006/relationships/hyperlink" Target="consultantplus://offline/ref=2269FF1B062BA9A29B897D59FABA0455BEF30B12E4FDCD727E75ECE8D56618E2E2DBBE8077476305B3126DKDzEL" TargetMode="External"/><Relationship Id="rId98" Type="http://schemas.openxmlformats.org/officeDocument/2006/relationships/hyperlink" Target="consultantplus://offline/ref=2269FF1B062BA9A29B897D59FABA0455BEF30B12E4FBCC767875ECE8D56618E2E2DBBE8077476305B3126CKDzEL" TargetMode="External"/><Relationship Id="rId121" Type="http://schemas.openxmlformats.org/officeDocument/2006/relationships/hyperlink" Target="consultantplus://offline/ref=2269FF1B062BA9A29B897D59FABA0455BEF30B12E4F0CF767E78B1E2DD3F14E0E5D4E197700E6F04B3126FDAK0z1L" TargetMode="External"/><Relationship Id="rId142" Type="http://schemas.openxmlformats.org/officeDocument/2006/relationships/hyperlink" Target="consultantplus://offline/ref=2269FF1B062BA9A29B897D59FABA0455BEF30B12E4F8C8707C7EB9BFD7374DECE7D3EEC867092608B2126DD807KCz0L" TargetMode="External"/><Relationship Id="rId163" Type="http://schemas.openxmlformats.org/officeDocument/2006/relationships/hyperlink" Target="consultantplus://offline/ref=2269FF1B062BA9A29B897D59FABA0455BEF30B12E4FBCC767875ECE8D56618E2E2DBBE8077476305B3126EKDzCL" TargetMode="External"/><Relationship Id="rId184" Type="http://schemas.openxmlformats.org/officeDocument/2006/relationships/hyperlink" Target="consultantplus://offline/ref=2269FF1B062BA9A29B897D59FABA0455BEF30B12E4FBCF76797FB1E2DD3F14E0E5D4E197700E6F04B3126FD9K0z1L" TargetMode="External"/><Relationship Id="rId219" Type="http://schemas.openxmlformats.org/officeDocument/2006/relationships/hyperlink" Target="consultantplus://offline/ref=2269FF1B062BA9A29B897D59FABA0455BEF30B12E4FFCA7B727DB1E2DD3F14E0E5D4E197700E6F04B3126CDCK0z3L" TargetMode="External"/><Relationship Id="rId370" Type="http://schemas.openxmlformats.org/officeDocument/2006/relationships/hyperlink" Target="consultantplus://offline/ref=EC04722B696AD053C6FEFB24CBB7546B5C1F72E4F91DC2B40A6EEC3314087BE49DED9B582E46D7E7257B81LEz4L" TargetMode="External"/><Relationship Id="rId230" Type="http://schemas.openxmlformats.org/officeDocument/2006/relationships/hyperlink" Target="consultantplus://offline/ref=2269FF1B062BA9A29B897D59FABA0455BEF30B12E4FACA75737BB1E2DD3F14E0E5D4E197700E6F04B3126DDAK0z0L" TargetMode="External"/><Relationship Id="rId251" Type="http://schemas.openxmlformats.org/officeDocument/2006/relationships/hyperlink" Target="consultantplus://offline/ref=2269FF1B062BA9A29B897D59FABA0455BEF30B12E4FBCC767F79B1E2DD3F14E0E5D4E197700E6F04B3126DDFK0z4L" TargetMode="External"/><Relationship Id="rId25" Type="http://schemas.openxmlformats.org/officeDocument/2006/relationships/hyperlink" Target="consultantplus://offline/ref=2269FF1B062BA9A29B897D59FABA0455BEF30B12E4F0C9777D7AB1E2DD3F14E0E5D4E197700E6F04B3126DDAK0z6L" TargetMode="External"/><Relationship Id="rId46" Type="http://schemas.openxmlformats.org/officeDocument/2006/relationships/hyperlink" Target="consultantplus://offline/ref=2269FF1B062BA9A29B897D59FABA0455BEF30B12E4F8CB767128E6E08C6A1AKEz5L" TargetMode="External"/><Relationship Id="rId67" Type="http://schemas.openxmlformats.org/officeDocument/2006/relationships/hyperlink" Target="consultantplus://offline/ref=2269FF1B062BA9A29B897D59FABA0455BEF30B12E4FBCC767F79B1E2DD3F14E0E5D4E197700E6F04B3126CD9K0z3L" TargetMode="External"/><Relationship Id="rId272" Type="http://schemas.openxmlformats.org/officeDocument/2006/relationships/hyperlink" Target="consultantplus://offline/ref=2269FF1B062BA9A29B897D59FABA0455BEF30B12E4FAC9747C7AB1E2DD3F14E0E5D4E197700E6F04B3126DDAK0z0L" TargetMode="External"/><Relationship Id="rId293" Type="http://schemas.openxmlformats.org/officeDocument/2006/relationships/hyperlink" Target="consultantplus://offline/ref=2269FF1B062BA9A29B897D59FABA0455BEF30B12E4F1CF7A7B7EB1E2DD3F14E0E5D4E197700E6F04B3126DDFK0z3L" TargetMode="External"/><Relationship Id="rId307" Type="http://schemas.openxmlformats.org/officeDocument/2006/relationships/hyperlink" Target="consultantplus://offline/ref=2269FF1B062BA9A29B897D59FABA0455BEF30B12E4FBCC767F79B1E2DD3F14E0E5D4E197700E6F04B3126DD1K0z3L" TargetMode="External"/><Relationship Id="rId328" Type="http://schemas.openxmlformats.org/officeDocument/2006/relationships/hyperlink" Target="consultantplus://offline/ref=EC04722B696AD053C6FEFB24CBB7546B5C1F72E4F91AC8BA0466B1391C5177E69AE2C44F290FDBE6257B85E8LCz1L" TargetMode="External"/><Relationship Id="rId349" Type="http://schemas.openxmlformats.org/officeDocument/2006/relationships/hyperlink" Target="consultantplus://offline/ref=EC04722B696AD053C6FEFB24CBB7546B5C1F72E4F91FC6B30C6DB1391C5177E69AE2C44F290FDBE6257B85EDLCz2L" TargetMode="External"/><Relationship Id="rId88" Type="http://schemas.openxmlformats.org/officeDocument/2006/relationships/hyperlink" Target="consultantplus://offline/ref=2269FF1B062BA9A29B897D59FABA0455BEF30B12E4FFCA7B727DB1E2DD3F14E0E5D4E197700E6F04B3126DDBK0z2L" TargetMode="External"/><Relationship Id="rId111" Type="http://schemas.openxmlformats.org/officeDocument/2006/relationships/hyperlink" Target="consultantplus://offline/ref=2269FF1B062BA9A29B897D59FABA0455BEF30B12E4FDCA757D75ECE8D56618E2E2DBBE8077476305B31268KDzBL" TargetMode="External"/><Relationship Id="rId132" Type="http://schemas.openxmlformats.org/officeDocument/2006/relationships/hyperlink" Target="consultantplus://offline/ref=2269FF1B062BA9A29B897D59FABA0455BEF30B12E4FFCA7B727DB1E2DD3F14E0E5D4E197700E6F04B3126DD0K0z4L" TargetMode="External"/><Relationship Id="rId153" Type="http://schemas.openxmlformats.org/officeDocument/2006/relationships/hyperlink" Target="consultantplus://offline/ref=2269FF1B062BA9A29B897D59FABA0455BEF30B12E4FBCC767F79B1E2DD3F14E0E5D4E197700E6F04B3126CD9K0z3L" TargetMode="External"/><Relationship Id="rId174" Type="http://schemas.openxmlformats.org/officeDocument/2006/relationships/hyperlink" Target="consultantplus://offline/ref=2269FF1B062BA9A29B897D59FABA0455BEF30B12E4FFCA7B727DB1E2DD3F14E0E5D4E197700E6F04B3126DD1K0z7L" TargetMode="External"/><Relationship Id="rId195" Type="http://schemas.openxmlformats.org/officeDocument/2006/relationships/hyperlink" Target="consultantplus://offline/ref=2269FF1B062BA9A29B897D59FABA0455BEF30B12E4FBCC767F79B1E2DD3F14E0E5D4E197700E6F04B3126DDCK0z6L" TargetMode="External"/><Relationship Id="rId209" Type="http://schemas.openxmlformats.org/officeDocument/2006/relationships/hyperlink" Target="consultantplus://offline/ref=2269FF1B062BA9A29B897D59FABA0455BEF30B12E4FFCA7B727DB1E2DD3F14E0E5D4E197700E6F04B3126CDBK0z3L" TargetMode="External"/><Relationship Id="rId360" Type="http://schemas.openxmlformats.org/officeDocument/2006/relationships/hyperlink" Target="consultantplus://offline/ref=EC04722B696AD053C6FEFB24CBB7546B5C1F72E4F910C7B3096DB1391C5177E69AE2C44F290FDBE6257B85ECLCzBL" TargetMode="External"/><Relationship Id="rId381" Type="http://schemas.openxmlformats.org/officeDocument/2006/relationships/theme" Target="theme/theme1.xml"/><Relationship Id="rId220" Type="http://schemas.openxmlformats.org/officeDocument/2006/relationships/hyperlink" Target="consultantplus://offline/ref=2269FF1B062BA9A29B897D59FABA0455BEF30B12E4FACA75737BB1E2DD3F14E0E5D4E197700E6F04B3126DD9K0z6L" TargetMode="External"/><Relationship Id="rId241" Type="http://schemas.openxmlformats.org/officeDocument/2006/relationships/hyperlink" Target="consultantplus://offline/ref=2269FF1B062BA9A29B897D59FABA0455BEF30B12E4FFCA7B727DB1E2DD3F14E0E5D4E197700E6F04B3126CDFK0z1L" TargetMode="External"/><Relationship Id="rId15" Type="http://schemas.openxmlformats.org/officeDocument/2006/relationships/hyperlink" Target="consultantplus://offline/ref=2269FF1B062BA9A29B897D59FABA0455BEF30B12E4FDCB757379B1E2DD3F14E0E5D4E197700E6F04B3126DD8K0z6L" TargetMode="External"/><Relationship Id="rId36" Type="http://schemas.openxmlformats.org/officeDocument/2006/relationships/hyperlink" Target="consultantplus://offline/ref=2269FF1B062BA9A29B897D59FABA0455BEF30B12E4F8C8747A7FBBBFD7374DECE7D3EEC867092608B2126DD804KCz1L" TargetMode="External"/><Relationship Id="rId57" Type="http://schemas.openxmlformats.org/officeDocument/2006/relationships/hyperlink" Target="consultantplus://offline/ref=2269FF1B062BA9A29B897D59FABA0455BEF30B12E4F8C8747A7FBABFD7374DECE7D3EEC867092608B2126DD801KCz1L" TargetMode="External"/><Relationship Id="rId262" Type="http://schemas.openxmlformats.org/officeDocument/2006/relationships/hyperlink" Target="consultantplus://offline/ref=2269FF1B062BA9A29B897D59FABA0455BEF30B12E4FDCF72727AB1E2DD3F14E0E5D4E197700E6F04B3126DD9K0z1L" TargetMode="External"/><Relationship Id="rId283" Type="http://schemas.openxmlformats.org/officeDocument/2006/relationships/hyperlink" Target="consultantplus://offline/ref=2269FF1B062BA9A29B897D59FABA0455BEF30B12E4FFCA7B727DB1E2DD3F14E0E5D4E197700E6F04B3126CD0K0z6L" TargetMode="External"/><Relationship Id="rId318" Type="http://schemas.openxmlformats.org/officeDocument/2006/relationships/hyperlink" Target="consultantplus://offline/ref=EC04722B696AD053C6FEFB24CBB7546B5C1F72E4F91BC4B70862B1391C5177E69AE2C44F290FDBE6257B85E5LCzBL" TargetMode="External"/><Relationship Id="rId339" Type="http://schemas.openxmlformats.org/officeDocument/2006/relationships/hyperlink" Target="consultantplus://offline/ref=EC04722B696AD053C6FEFB24CBB7546B5C1F72E4F91FC2BA0566B1391C5177E69AE2C44F290FDBE6257B87EDLCz2L" TargetMode="External"/><Relationship Id="rId78" Type="http://schemas.openxmlformats.org/officeDocument/2006/relationships/hyperlink" Target="consultantplus://offline/ref=2269FF1B062BA9A29B897D59FABA0455BEF30B12E4FBCC767F79B1E2DD3F14E0E5D4E197700E6F04B3126CD9K0z3L" TargetMode="External"/><Relationship Id="rId99" Type="http://schemas.openxmlformats.org/officeDocument/2006/relationships/hyperlink" Target="consultantplus://offline/ref=2269FF1B062BA9A29B897D59FABA0455BEF30B12E4FFCA7B727DB1E2DD3F14E0E5D4E197700E6F04B3126DDBK0z9L" TargetMode="External"/><Relationship Id="rId101" Type="http://schemas.openxmlformats.org/officeDocument/2006/relationships/hyperlink" Target="consultantplus://offline/ref=2269FF1B062BA9A29B897D59FABA0455BEF30B12E4FDCE707279B1E2DD3F14E0E5KDz4L" TargetMode="External"/><Relationship Id="rId122" Type="http://schemas.openxmlformats.org/officeDocument/2006/relationships/hyperlink" Target="consultantplus://offline/ref=2269FF1B062BA9A29B897D59FABA0455BEF30B12E4FFCA7B727DB1E2DD3F14E0E5D4E197700E6F04B3126DDEK0z8L" TargetMode="External"/><Relationship Id="rId143" Type="http://schemas.openxmlformats.org/officeDocument/2006/relationships/hyperlink" Target="consultantplus://offline/ref=2269FF1B062BA9A29B897D59FABA0455BEF30B12E4FDCA757D75ECE8D56618E2E2DBBE8077476305B31268KDzBL" TargetMode="External"/><Relationship Id="rId164" Type="http://schemas.openxmlformats.org/officeDocument/2006/relationships/hyperlink" Target="consultantplus://offline/ref=2269FF1B062BA9A29B897D59FABA0455BEF30B12E4FFCA7B727DB1E2DD3F14E0E5D4E197700E6F04B3126DD1K0z1L" TargetMode="External"/><Relationship Id="rId185" Type="http://schemas.openxmlformats.org/officeDocument/2006/relationships/hyperlink" Target="consultantplus://offline/ref=2269FF1B062BA9A29B897D59FABA0455BEF30B12E4FBCF76797FB1E2DD3F14E0E5D4E197700E6F04B31365DCK0z7L" TargetMode="External"/><Relationship Id="rId350" Type="http://schemas.openxmlformats.org/officeDocument/2006/relationships/hyperlink" Target="consultantplus://offline/ref=EC04722B696AD053C6FEFB24CBB7546B5C1F72E4F91FC6B30C6DB1391C5177E69AE2C44F290FDBE6257B85EDLCz2L" TargetMode="External"/><Relationship Id="rId371" Type="http://schemas.openxmlformats.org/officeDocument/2006/relationships/hyperlink" Target="consultantplus://offline/ref=EC04722B696AD053C6FEFB24CBB7546B5C1F72E4F91CC0B40E6CB1391C5177E69AE2C44F290FDBE6257B85EDLCz2L" TargetMode="External"/><Relationship Id="rId9" Type="http://schemas.openxmlformats.org/officeDocument/2006/relationships/hyperlink" Target="consultantplus://offline/ref=2269FF1B062BA9A29B897D59FABA0455BEF30B12E4F8CC717977B1E2DD3F14E0E5D4E197700E6F04B3126DD8K0z6L" TargetMode="External"/><Relationship Id="rId210" Type="http://schemas.openxmlformats.org/officeDocument/2006/relationships/hyperlink" Target="consultantplus://offline/ref=2269FF1B062BA9A29B897D59FABA0455BEF30B12E4FAC07B737DB1E2DD3F14E0E5D4E197700E6F04B3126DD9K0z2L" TargetMode="External"/><Relationship Id="rId26" Type="http://schemas.openxmlformats.org/officeDocument/2006/relationships/hyperlink" Target="consultantplus://offline/ref=2269FF1B062BA9A29B897D59FABA0455BEF30B12E4F0CF727E76B1E2DD3F14E0E5D4E197700E6F04B3126DD8K0z5L" TargetMode="External"/><Relationship Id="rId231" Type="http://schemas.openxmlformats.org/officeDocument/2006/relationships/hyperlink" Target="consultantplus://offline/ref=2269FF1B062BA9A29B897D59FABA0455BEF30B12E4FFCA7B727DB1E2DD3F14E0E5D4E197700E6F04B3126CDDK0z0L" TargetMode="External"/><Relationship Id="rId252" Type="http://schemas.openxmlformats.org/officeDocument/2006/relationships/hyperlink" Target="consultantplus://offline/ref=2269FF1B062BA9A29B897D59FABA0455BEF30B12E4FFCF7B7B79B1E2DD3F14E0E5KDz4L" TargetMode="External"/><Relationship Id="rId273" Type="http://schemas.openxmlformats.org/officeDocument/2006/relationships/hyperlink" Target="consultantplus://offline/ref=2269FF1B062BA9A29B897D59FABA0455BEF30B12E4FDCA757D75ECE8D56618E2E2DBBE8077476305B31268KDzBL" TargetMode="External"/><Relationship Id="rId294" Type="http://schemas.openxmlformats.org/officeDocument/2006/relationships/hyperlink" Target="consultantplus://offline/ref=2269FF1B062BA9A29B897D59FABA0455BEF30B12E4FBCC767F79B1E2DD3F14E0E5D4E197700E6F04B3126DD0K0z5L" TargetMode="External"/><Relationship Id="rId308" Type="http://schemas.openxmlformats.org/officeDocument/2006/relationships/hyperlink" Target="consultantplus://offline/ref=2269FF1B062BA9A29B897D59FABA0455BEF30B12E4FCC8757977B1E2DD3F14E0E5D4E197700E6F04B3126DD9K0z1L" TargetMode="External"/><Relationship Id="rId329" Type="http://schemas.openxmlformats.org/officeDocument/2006/relationships/hyperlink" Target="consultantplus://offline/ref=EC04722B696AD053C6FEFB24CBB7546B5C1F72E4F91BC4B70862B1391C5177E69AE2C44F290FDBE6257B84ECLCz2L" TargetMode="External"/><Relationship Id="rId47" Type="http://schemas.openxmlformats.org/officeDocument/2006/relationships/hyperlink" Target="consultantplus://offline/ref=2269FF1B062BA9A29B897D59FABA0455BEF30B12E4F1CF7A7B7EB1E2DD3F14E0E5D4E197700E6F04B3126DD8K0z6L" TargetMode="External"/><Relationship Id="rId68" Type="http://schemas.openxmlformats.org/officeDocument/2006/relationships/hyperlink" Target="consultantplus://offline/ref=2269FF1B062BA9A29B897D59FABA0455BEF30B12E4FBCC767875ECE8D56618E2E2DBBE8077476305B3126CKDz8L" TargetMode="External"/><Relationship Id="rId89" Type="http://schemas.openxmlformats.org/officeDocument/2006/relationships/hyperlink" Target="consultantplus://offline/ref=2269FF1B062BA9A29B897D59FABA0455BEF30B12E4FBCC767875ECE8D56618E2E2DBBE8077476305B3126CKDz9L" TargetMode="External"/><Relationship Id="rId112" Type="http://schemas.openxmlformats.org/officeDocument/2006/relationships/hyperlink" Target="consultantplus://offline/ref=2269FF1B062BA9A29B897D59FABA0455BEF30B12E4FBCC767F79B1E2DD3F14E0E5D4E197700E6F04B3126CD9K0z3L" TargetMode="External"/><Relationship Id="rId133" Type="http://schemas.openxmlformats.org/officeDocument/2006/relationships/hyperlink" Target="consultantplus://offline/ref=2269FF1B062BA9A29B897D59FABA0455BEF30B12E4F1CF7A7B7EB1E2DD3F14E0E5D4E197700E6F04B3126DDCK0z1L" TargetMode="External"/><Relationship Id="rId154" Type="http://schemas.openxmlformats.org/officeDocument/2006/relationships/hyperlink" Target="consultantplus://offline/ref=2269FF1B062BA9A29B897D59FABA0455BEF30B12E4FFCA7B727DB1E2DD3F14E0E5D4E197700E6F04B3126DD0K0z7L" TargetMode="External"/><Relationship Id="rId175" Type="http://schemas.openxmlformats.org/officeDocument/2006/relationships/hyperlink" Target="consultantplus://offline/ref=2269FF1B062BA9A29B897D59FABA0455BEF30B12E4F8CB707E77B3BFD7374DECE7D3EEC867092608B2126DD801KCz5L" TargetMode="External"/><Relationship Id="rId340" Type="http://schemas.openxmlformats.org/officeDocument/2006/relationships/hyperlink" Target="consultantplus://offline/ref=EC04722B696AD053C6FEFB24CBB7546B5C1F72E4F91FC5BB086CB1391C5177E69AE2C44F290FDBE6257B85ECLCz7L" TargetMode="External"/><Relationship Id="rId361" Type="http://schemas.openxmlformats.org/officeDocument/2006/relationships/hyperlink" Target="consultantplus://offline/ref=EC04722B696AD053C6FEFB24CBB7546B5C1F72E4F91FC2BA0566B1391C5177E69AE2C44F290FDBE6257B87EELCz7L" TargetMode="External"/><Relationship Id="rId196" Type="http://schemas.openxmlformats.org/officeDocument/2006/relationships/hyperlink" Target="consultantplus://offline/ref=2269FF1B062BA9A29B897D59FABA0455BEF30B12E4FFCA7B727DB1E2DD3F14E0E5D4E197700E6F04B3126CDAK0z4L" TargetMode="External"/><Relationship Id="rId200" Type="http://schemas.openxmlformats.org/officeDocument/2006/relationships/hyperlink" Target="consultantplus://offline/ref=2269FF1B062BA9A29B897D59FABA0455BEF30B12E4FFCA7B727DB1E2DD3F14E0E5D4E197700E6F04B3126CDAK0z6L" TargetMode="External"/><Relationship Id="rId16" Type="http://schemas.openxmlformats.org/officeDocument/2006/relationships/hyperlink" Target="consultantplus://offline/ref=2269FF1B062BA9A29B897D59FABA0455BEF30B12E4FDCF72727AB1E2DD3F14E0E5D4E197700E6F04B3126DD8K0z8L" TargetMode="External"/><Relationship Id="rId221" Type="http://schemas.openxmlformats.org/officeDocument/2006/relationships/hyperlink" Target="consultantplus://offline/ref=2269FF1B062BA9A29B897D59FABA0455BEF30B12E4F1CF7A7B7EB1E2DD3F14E0E5D4E197700E6F04B3126DDDK0z5L" TargetMode="External"/><Relationship Id="rId242" Type="http://schemas.openxmlformats.org/officeDocument/2006/relationships/hyperlink" Target="consultantplus://offline/ref=2269FF1B062BA9A29B897D59FABA0455BEF30B12E4F8C8747E79BCBFD7374DECE7D3KEzEL" TargetMode="External"/><Relationship Id="rId263" Type="http://schemas.openxmlformats.org/officeDocument/2006/relationships/hyperlink" Target="consultantplus://offline/ref=2269FF1B062BA9A29B897D59FABA0455BEF30B12E4FFCA7B727DB1E2DD3F14E0E5D4E197700E6F04B3126CDFK0z3L" TargetMode="External"/><Relationship Id="rId284" Type="http://schemas.openxmlformats.org/officeDocument/2006/relationships/hyperlink" Target="consultantplus://offline/ref=2269FF1B062BA9A29B897D59FABA0455BEF30B12E4F1CF7A7B7EB1E2DD3F14E0E5D4E197700E6F04B3126DDFK0z2L" TargetMode="External"/><Relationship Id="rId319" Type="http://schemas.openxmlformats.org/officeDocument/2006/relationships/hyperlink" Target="consultantplus://offline/ref=EC04722B696AD053C6FEFB24CBB7546B5C1F72E4F91CC0B40E6CB1391C5177E69AE2C44F290FDBE6257B85EDLCz2L" TargetMode="External"/><Relationship Id="rId37" Type="http://schemas.openxmlformats.org/officeDocument/2006/relationships/hyperlink" Target="consultantplus://offline/ref=2269FF1B062BA9A29B897D59FABA0455BEF30B12E4F8CB707E77BFBFD7374DECE7D3EEC867092608B2126DD804KCz1L" TargetMode="External"/><Relationship Id="rId58" Type="http://schemas.openxmlformats.org/officeDocument/2006/relationships/hyperlink" Target="consultantplus://offline/ref=2269FF1B062BA9A29B897D59FABA0455BEF30B12E4F1CF7A7B7EB1E2DD3F14E0E5D4E197700E6F04B3126DD9K0z2L" TargetMode="External"/><Relationship Id="rId79" Type="http://schemas.openxmlformats.org/officeDocument/2006/relationships/hyperlink" Target="consultantplus://offline/ref=2269FF1B062BA9A29B897D59FABA0455BEF30B12E4FFCA7B727DB1E2DD3F14E0E5D4E197700E6F04B3126DDBK0z2L" TargetMode="External"/><Relationship Id="rId102" Type="http://schemas.openxmlformats.org/officeDocument/2006/relationships/hyperlink" Target="consultantplus://offline/ref=2269FF1B062BA9A29B897D59FABA0455BEF30B12E4FECF747D7DB1E2DD3F14E0E5D4E197700E6F04B3126DD8K0z6L" TargetMode="External"/><Relationship Id="rId123" Type="http://schemas.openxmlformats.org/officeDocument/2006/relationships/hyperlink" Target="consultantplus://offline/ref=2269FF1B062BA9A29B897D59FABA0455BEF30B12E4FBCC767F79B1E2DD3F14E0E5D4E197700E6F04B3126DDBK0z5L" TargetMode="External"/><Relationship Id="rId144" Type="http://schemas.openxmlformats.org/officeDocument/2006/relationships/hyperlink" Target="consultantplus://offline/ref=2269FF1B062BA9A29B897D59FABA0455BEF30B12E4FBCC767F79B1E2DD3F14E0E5D4E197700E6F04B3126CD9K0z3L" TargetMode="External"/><Relationship Id="rId330" Type="http://schemas.openxmlformats.org/officeDocument/2006/relationships/hyperlink" Target="consultantplus://offline/ref=EC04722B696AD053C6FEFB24CBB7546B5C1F72E4F91BC4B70862B1391C5177E69AE2C44F290FDBE6257B84EDLCz7L" TargetMode="External"/><Relationship Id="rId90" Type="http://schemas.openxmlformats.org/officeDocument/2006/relationships/hyperlink" Target="consultantplus://offline/ref=2269FF1B062BA9A29B897D59FABA0455BEF30B12E4F1CF7A7B7EB1E2DD3F14E0E5D4E197700E6F04B3126DDAK0z6L" TargetMode="External"/><Relationship Id="rId165" Type="http://schemas.openxmlformats.org/officeDocument/2006/relationships/hyperlink" Target="consultantplus://offline/ref=2269FF1B062BA9A29B897D59FABA0455BEF30B12E4F1CF7A7B7EB1E2DD3F14E0E5D4E197700E6F04B3126DDCK0z6L" TargetMode="External"/><Relationship Id="rId186" Type="http://schemas.openxmlformats.org/officeDocument/2006/relationships/hyperlink" Target="consultantplus://offline/ref=2269FF1B062BA9A29B897D59FABA0455BEF30B12E4FEC8757376B1E2DD3F14E0E5D4E197700E6F04B3126DD9K0z3L" TargetMode="External"/><Relationship Id="rId351" Type="http://schemas.openxmlformats.org/officeDocument/2006/relationships/hyperlink" Target="consultantplus://offline/ref=EC04722B696AD053C6FEFB24CBB7546B5C1F72E4F91FC2BA0566B1391C5177E69AE2C44F290FDBE6257B87EELCz2L" TargetMode="External"/><Relationship Id="rId372" Type="http://schemas.openxmlformats.org/officeDocument/2006/relationships/hyperlink" Target="consultantplus://offline/ref=EC04722B696AD053C6FEFB24CBB7546B5C1F72E4F91FC2BA0566B1391C5177E69AE2C44F290FDBE6257B87EELCzAL" TargetMode="External"/><Relationship Id="rId211" Type="http://schemas.openxmlformats.org/officeDocument/2006/relationships/hyperlink" Target="consultantplus://offline/ref=2269FF1B062BA9A29B897D59FABA0455BEF30B12E4F8CB707E77B3BFD7374DECE7D3EEC867092608B2126DD801KCz9L" TargetMode="External"/><Relationship Id="rId232" Type="http://schemas.openxmlformats.org/officeDocument/2006/relationships/hyperlink" Target="consultantplus://offline/ref=2269FF1B062BA9A29B897D59FABA0455BEF30B12E4FFCA7B727DB1E2DD3F14E0E5D4E197700E6F04B3126CDDK0z3L" TargetMode="External"/><Relationship Id="rId253" Type="http://schemas.openxmlformats.org/officeDocument/2006/relationships/hyperlink" Target="consultantplus://offline/ref=2269FF1B062BA9A29B897D59FABA0455BEF30B12E4FECF747D7DB1E2DD3F14E0E5D4E197700E6F04B3126DD8K0z8L" TargetMode="External"/><Relationship Id="rId274" Type="http://schemas.openxmlformats.org/officeDocument/2006/relationships/hyperlink" Target="consultantplus://offline/ref=2269FF1B062BA9A29B897D59FABA0455BEF30B12E4FBCC767F79B1E2DD3F14E0E5D4E197700E6F04B3126CD9K0z3L" TargetMode="External"/><Relationship Id="rId295" Type="http://schemas.openxmlformats.org/officeDocument/2006/relationships/hyperlink" Target="consultantplus://offline/ref=2269FF1B062BA9A29B897D59FABA0455BEF30B12E4FCC8757977B1E2DD3F14E0E5D4E197700E6F04B3126DD9K0z1L" TargetMode="External"/><Relationship Id="rId309" Type="http://schemas.openxmlformats.org/officeDocument/2006/relationships/hyperlink" Target="consultantplus://offline/ref=2269FF1B062BA9A29B897D59FABA0455BEF30B12E4FBCC767F79B1E2DD3F14E0E5D4E197700E6F04B3126DD1K0z5L" TargetMode="External"/><Relationship Id="rId27" Type="http://schemas.openxmlformats.org/officeDocument/2006/relationships/hyperlink" Target="consultantplus://offline/ref=2269FF1B062BA9A29B897D59FABA0455BEF30B12E4F8C8757C7FB8BFD7374DECE7D3EEC867092608B2126DD800KCz7L" TargetMode="External"/><Relationship Id="rId48" Type="http://schemas.openxmlformats.org/officeDocument/2006/relationships/hyperlink" Target="consultantplus://offline/ref=2269FF1B062BA9A29B897D59FABA0455BEF30B12E4FECE767A77B1E2DD3F14E0E5KDz4L" TargetMode="External"/><Relationship Id="rId69" Type="http://schemas.openxmlformats.org/officeDocument/2006/relationships/hyperlink" Target="consultantplus://offline/ref=2269FF1B062BA9A29B897D59FABA0455BEF30B12E4FDCA757D75ECE8D56618E2E2DBBE8077476305B3126DKDzEL" TargetMode="External"/><Relationship Id="rId113" Type="http://schemas.openxmlformats.org/officeDocument/2006/relationships/hyperlink" Target="consultantplus://offline/ref=2269FF1B062BA9A29B897D59FABA0455BEF30B12E4FFCA7B727DB1E2DD3F14E0E5D4E197700E6F04B3126DDDK0z9L" TargetMode="External"/><Relationship Id="rId134" Type="http://schemas.openxmlformats.org/officeDocument/2006/relationships/hyperlink" Target="consultantplus://offline/ref=2269FF1B062BA9A29B897D59FABA0455BEF30B12E4F8C8707C7EB9BFD7374DECE7D3EEC867092608B2126DD901KCz8L" TargetMode="External"/><Relationship Id="rId320" Type="http://schemas.openxmlformats.org/officeDocument/2006/relationships/hyperlink" Target="consultantplus://offline/ref=EC04722B696AD053C6FEFB24CBB7546B5C1F72E4F91FC2BA0566B1391C5177E69AE2C44F290FDBE6257B87ECLCz3L" TargetMode="External"/><Relationship Id="rId80" Type="http://schemas.openxmlformats.org/officeDocument/2006/relationships/hyperlink" Target="consultantplus://offline/ref=2269FF1B062BA9A29B897D59FABA0455BEF30B12E4FFCA7B727DB1E2DD3F14E0E5D4E197700E6F04B3126DDBK0z2L" TargetMode="External"/><Relationship Id="rId155" Type="http://schemas.openxmlformats.org/officeDocument/2006/relationships/hyperlink" Target="consultantplus://offline/ref=2269FF1B062BA9A29B897D59FABA0455BEF30B12E4FFCA7B727DB1E2DD3F14E0E5D4E197700E6F04B3126DD0K0z8L" TargetMode="External"/><Relationship Id="rId176" Type="http://schemas.openxmlformats.org/officeDocument/2006/relationships/hyperlink" Target="consultantplus://offline/ref=2269FF1B062BA9A29B897D59FABA0455BEF30B12E4F0CF727E76B1E2DD3F14E0E5D4E197700E6F04B3126DD8K0z7L" TargetMode="External"/><Relationship Id="rId197" Type="http://schemas.openxmlformats.org/officeDocument/2006/relationships/hyperlink" Target="consultantplus://offline/ref=2269FF1B062BA9A29B897D59FABA0455BEF30B12E4F1CF7A7B7EB1E2DD3F14E0E5D4E197700E6F04B3126DDDK0z2L" TargetMode="External"/><Relationship Id="rId341" Type="http://schemas.openxmlformats.org/officeDocument/2006/relationships/hyperlink" Target="consultantplus://offline/ref=EC04722B696AD053C6FEFB24CBB7546B5C1F72E4F91FC6B30C6DB1391C5177E69AE2C44F290FDBE6257B85ECLCz4L" TargetMode="External"/><Relationship Id="rId362" Type="http://schemas.openxmlformats.org/officeDocument/2006/relationships/hyperlink" Target="consultantplus://offline/ref=EC04722B696AD053C6FEFB24CBB7546B5C1F72E4F91AC2B40460B1391C5177E69AE2C44F290FDBE6257B85EELCz5L" TargetMode="External"/><Relationship Id="rId201" Type="http://schemas.openxmlformats.org/officeDocument/2006/relationships/hyperlink" Target="consultantplus://offline/ref=2269FF1B062BA9A29B897D59FABA0455BEF30B12E4FECC737E75ECE8D56618E2KEz2L" TargetMode="External"/><Relationship Id="rId222" Type="http://schemas.openxmlformats.org/officeDocument/2006/relationships/hyperlink" Target="consultantplus://offline/ref=2269FF1B062BA9A29B897D59FABA0455BEF30B12E4FBCC767F79B1E2DD3F14E0E5D4E197700E6F04B3126DDDK0z5L" TargetMode="External"/><Relationship Id="rId243" Type="http://schemas.openxmlformats.org/officeDocument/2006/relationships/hyperlink" Target="consultantplus://offline/ref=2269FF1B062BA9A29B897D59FABA0455BEF30B12E4FBCC767875ECE8D56618E2E2DBBE8077476305B3126BKDz9L" TargetMode="External"/><Relationship Id="rId264" Type="http://schemas.openxmlformats.org/officeDocument/2006/relationships/hyperlink" Target="consultantplus://offline/ref=2269FF1B062BA9A29B897D59FABA0455BEF30B12E4FAC07B737DB1E2DD3F14E0E5D4E197700E6F04B3126DDBK0z8L" TargetMode="External"/><Relationship Id="rId285" Type="http://schemas.openxmlformats.org/officeDocument/2006/relationships/hyperlink" Target="consultantplus://offline/ref=2269FF1B062BA9A29B897D59FABA0455BEF30B12E4FBCC767F79B1E2DD3F14E0E5D4E197700E6F04B3126CD9K0z5L" TargetMode="External"/><Relationship Id="rId17" Type="http://schemas.openxmlformats.org/officeDocument/2006/relationships/hyperlink" Target="consultantplus://offline/ref=2269FF1B062BA9A29B897D59FABA0455BEF30B12E4FCC8757977B1E2DD3F14E0E5D4E197700E6F04B3126DD8K0z7L" TargetMode="External"/><Relationship Id="rId38" Type="http://schemas.openxmlformats.org/officeDocument/2006/relationships/hyperlink" Target="consultantplus://offline/ref=2269FF1B062BA9A29B897D59FABA0455BEF30B12E4F8CB72787DB2BFD7374DECE7D3EEC867092608B2126DD800KCz7L" TargetMode="External"/><Relationship Id="rId59" Type="http://schemas.openxmlformats.org/officeDocument/2006/relationships/hyperlink" Target="consultantplus://offline/ref=2269FF1B062BA9A29B897D59FABA0455BEF30B12E4F8CB707E77BFBFD7374DECE7D3EEC867092608B2126DD804KCz1L" TargetMode="External"/><Relationship Id="rId103" Type="http://schemas.openxmlformats.org/officeDocument/2006/relationships/hyperlink" Target="consultantplus://offline/ref=2269FF1B062BA9A29B897D59FABA0455BEF30B12E4FBCC767F79B1E2DD3F14E0E5D4E197700E6F04B3126CDAK0z2L" TargetMode="External"/><Relationship Id="rId124" Type="http://schemas.openxmlformats.org/officeDocument/2006/relationships/hyperlink" Target="consultantplus://offline/ref=2269FF1B062BA9A29B897D59FABA0455BEF30B12E4FFCA7B727DB1E2DD3F14E0E5D4E197700E6F04B3126DDFK0z3L" TargetMode="External"/><Relationship Id="rId310" Type="http://schemas.openxmlformats.org/officeDocument/2006/relationships/hyperlink" Target="consultantplus://offline/ref=2269FF1B062BA9A29B897D59FABA0455BEF30B12E4FCC8757977B1E2DD3F14E0E5D4E197700E6F04B3126DD9K0z1L" TargetMode="External"/><Relationship Id="rId70" Type="http://schemas.openxmlformats.org/officeDocument/2006/relationships/hyperlink" Target="consultantplus://offline/ref=2269FF1B062BA9A29B897D59FABA0455BEF30B12E4FBCC767F79B1E2DD3F14E0E5D4E197700E6F04B3126CD9K0z3L" TargetMode="External"/><Relationship Id="rId91" Type="http://schemas.openxmlformats.org/officeDocument/2006/relationships/hyperlink" Target="consultantplus://offline/ref=2269FF1B062BA9A29B897D59FABA0455BEF30B12E4F1CF7A7B7EB1E2DD3F14E0E5D4E197700E6F04B3126DDAK0z8L" TargetMode="External"/><Relationship Id="rId145" Type="http://schemas.openxmlformats.org/officeDocument/2006/relationships/hyperlink" Target="consultantplus://offline/ref=2269FF1B062BA9A29B897D59FABA0455BEF30B12E4FFCA7B727DB1E2DD3F14E0E5D4E197700E6F04B3126DD0K0z6L" TargetMode="External"/><Relationship Id="rId166" Type="http://schemas.openxmlformats.org/officeDocument/2006/relationships/hyperlink" Target="consultantplus://offline/ref=2269FF1B062BA9A29B897D59FABA0455BEF30B12E4FDCA757D75ECE8D56618E2E2DBBE8077476305B3126FKDz9L" TargetMode="External"/><Relationship Id="rId187" Type="http://schemas.openxmlformats.org/officeDocument/2006/relationships/hyperlink" Target="consultantplus://offline/ref=2269FF1B062BA9A29B897D59FABA0455BEF30B12E4F8C87B797BB2BFD7374DECE7D3KEzEL" TargetMode="External"/><Relationship Id="rId331" Type="http://schemas.openxmlformats.org/officeDocument/2006/relationships/hyperlink" Target="consultantplus://offline/ref=EC04722B696AD053C6FEFB24CBB7546B5C1F72E4F91AC1B50B61B1391C5177E69AE2C44F290FDBE6257B85EELCz4L" TargetMode="External"/><Relationship Id="rId352" Type="http://schemas.openxmlformats.org/officeDocument/2006/relationships/hyperlink" Target="consultantplus://offline/ref=EC04722B696AD053C6FEFB24CBB7546B5C1F72E4F918C0B10564BF6416592EEA98E5CB103E0892EA247B8CEECBLBz4L" TargetMode="External"/><Relationship Id="rId373" Type="http://schemas.openxmlformats.org/officeDocument/2006/relationships/hyperlink" Target="consultantplus://offline/ref=EC04722B696AD053C6FEFB24CBB7546B5C1F72E4F91CC8B7056CB1391C5177E69AE2C44F290FDBE6257B85ECLCz4L" TargetMode="External"/><Relationship Id="rId1" Type="http://schemas.openxmlformats.org/officeDocument/2006/relationships/styles" Target="styles.xml"/><Relationship Id="rId212" Type="http://schemas.openxmlformats.org/officeDocument/2006/relationships/hyperlink" Target="consultantplus://offline/ref=2269FF1B062BA9A29B897D59FABA0455BEF30B12E4F8CB707E77B3BFD7374DECE7D3EEC867092608B2126DD801KCz8L" TargetMode="External"/><Relationship Id="rId233" Type="http://schemas.openxmlformats.org/officeDocument/2006/relationships/hyperlink" Target="consultantplus://offline/ref=2269FF1B062BA9A29B897D59FABA0455BEF30B12E4FBCC767F79B1E2DD3F14E0E5D4E197700E6F04B3126DDEK0z3L" TargetMode="External"/><Relationship Id="rId254" Type="http://schemas.openxmlformats.org/officeDocument/2006/relationships/hyperlink" Target="consultantplus://offline/ref=2269FF1B062BA9A29B897D59FABA0455BEF30B12E4FDCA757D75ECE8D56618E2E2DBBE8077476305B3126EKDzCL" TargetMode="External"/><Relationship Id="rId28" Type="http://schemas.openxmlformats.org/officeDocument/2006/relationships/hyperlink" Target="consultantplus://offline/ref=2269FF1B062BA9A29B897D59FABA0455BEF30B12E4F8C8747A7FBABFD7374DECE7D3EEC867092608B2126DD800KCz8L" TargetMode="External"/><Relationship Id="rId49" Type="http://schemas.openxmlformats.org/officeDocument/2006/relationships/hyperlink" Target="consultantplus://offline/ref=2269FF1B062BA9A29B897D59FABA0455BEF30B12E4FBCC767875ECE8D56618E2E2DBBE8077476305B3126DKDzFL" TargetMode="External"/><Relationship Id="rId114" Type="http://schemas.openxmlformats.org/officeDocument/2006/relationships/hyperlink" Target="consultantplus://offline/ref=2269FF1B062BA9A29B897D59FABA0455BEF30B12E4FFCA7B727DB1E2DD3F14E0E5D4E197700E6F04B3126DDDK0z9L" TargetMode="External"/><Relationship Id="rId275" Type="http://schemas.openxmlformats.org/officeDocument/2006/relationships/hyperlink" Target="consultantplus://offline/ref=2269FF1B062BA9A29B897D59FABA0455BEF30B12E4FAC9747C7AB1E2DD3F14E0E5D4E197700E6F04B3126DDAK0z1L" TargetMode="External"/><Relationship Id="rId296" Type="http://schemas.openxmlformats.org/officeDocument/2006/relationships/hyperlink" Target="consultantplus://offline/ref=2269FF1B062BA9A29B897D59FABA0455BEF30B12E4FBCC767F79B1E2DD3F14E0E5D4E197700E6F04B3126CD9K0z4L" TargetMode="External"/><Relationship Id="rId300" Type="http://schemas.openxmlformats.org/officeDocument/2006/relationships/hyperlink" Target="consultantplus://offline/ref=2269FF1B062BA9A29B897D59FABA0455BEF30B12E4FCC8757977B1E2DD3F14E0E5D4E197700E6F04B3126DD9K0z1L" TargetMode="External"/><Relationship Id="rId60" Type="http://schemas.openxmlformats.org/officeDocument/2006/relationships/hyperlink" Target="consultantplus://offline/ref=2269FF1B062BA9A29B897D59FABA0455BEF30B12E4F8C8747A7FBBBFD7374DECE7D3EEC867092608B2126DD804KCz1L" TargetMode="External"/><Relationship Id="rId81" Type="http://schemas.openxmlformats.org/officeDocument/2006/relationships/hyperlink" Target="consultantplus://offline/ref=2269FF1B062BA9A29B897D59FABA0455BEF30B12E4F0CC747C75ECE8D56618E2E2DBBE8077476305B3126CKDz0L" TargetMode="External"/><Relationship Id="rId135" Type="http://schemas.openxmlformats.org/officeDocument/2006/relationships/hyperlink" Target="consultantplus://offline/ref=2269FF1B062BA9A29B897D59FABA0455BEF30B12E4F8C8707C7EB9BFD7374DECE7D3EEC867092608B2126DD808KCz3L" TargetMode="External"/><Relationship Id="rId156" Type="http://schemas.openxmlformats.org/officeDocument/2006/relationships/hyperlink" Target="consultantplus://offline/ref=2269FF1B062BA9A29B897D59FABA0455BEF30B12E4FBCC767875ECE8D56618E2E2DBBE8077476305B3126FKDzBL" TargetMode="External"/><Relationship Id="rId177" Type="http://schemas.openxmlformats.org/officeDocument/2006/relationships/hyperlink" Target="consultantplus://offline/ref=2269FF1B062BA9A29B897D59FABA0455BEF30B12E4F8C8757C7FB8BFD7374DECE7D3EEC867092608B2126DD800KCz8L" TargetMode="External"/><Relationship Id="rId198" Type="http://schemas.openxmlformats.org/officeDocument/2006/relationships/hyperlink" Target="consultantplus://offline/ref=2269FF1B062BA9A29B897D59FABA0455BEF30B12E4FBCC767F79B1E2DD3F14E0E5D4E197700E6F04B3126DDCK0z6L" TargetMode="External"/><Relationship Id="rId321" Type="http://schemas.openxmlformats.org/officeDocument/2006/relationships/hyperlink" Target="consultantplus://offline/ref=EC04722B696AD053C6FEFB24CBB7546B5C1F72E4F911C7BB0C65B1391C5177E69AE2C44F290FDBE6257B85EBLCz7L" TargetMode="External"/><Relationship Id="rId342" Type="http://schemas.openxmlformats.org/officeDocument/2006/relationships/hyperlink" Target="consultantplus://offline/ref=EC04722B696AD053C6FEFB24CBB7546B5C1F72E4F911C7BB0C65B1391C5177E69AE2C44F290FDBE6257B85EBLCzBL" TargetMode="External"/><Relationship Id="rId363" Type="http://schemas.openxmlformats.org/officeDocument/2006/relationships/hyperlink" Target="consultantplus://offline/ref=EC04722B696AD053C6FEFB24CBB7546B5C1F72E4F918C0B40463B96416592EEA98E5LCzBL" TargetMode="External"/><Relationship Id="rId202" Type="http://schemas.openxmlformats.org/officeDocument/2006/relationships/hyperlink" Target="consultantplus://offline/ref=2269FF1B062BA9A29B897D59FABA0455BEF30B12E4F8CB76797CBCBFD7374DECE7D3EEC867092608B2126DDA04KCz8L" TargetMode="External"/><Relationship Id="rId223" Type="http://schemas.openxmlformats.org/officeDocument/2006/relationships/hyperlink" Target="consultantplus://offline/ref=2269FF1B062BA9A29B897D59FABA0455BEF30B12E4FCC8757977B1E2DD3F14E0E5D4E197700E6F04B3126DD9K0z2L" TargetMode="External"/><Relationship Id="rId244" Type="http://schemas.openxmlformats.org/officeDocument/2006/relationships/hyperlink" Target="consultantplus://offline/ref=2269FF1B062BA9A29B897D59FABA0455BEF30B12E4FAC07B737DB1E2DD3F14E0E5D4E197700E6F04B3126DDAK0z5L" TargetMode="External"/><Relationship Id="rId18" Type="http://schemas.openxmlformats.org/officeDocument/2006/relationships/hyperlink" Target="consultantplus://offline/ref=2269FF1B062BA9A29B897D59FABA0455BEF30B12E4FCC0767277B1E2DD3F14E0E5D4E197700E6F04B3126DD8K0z7L" TargetMode="External"/><Relationship Id="rId39" Type="http://schemas.openxmlformats.org/officeDocument/2006/relationships/hyperlink" Target="consultantplus://offline/ref=2269FF1B062BA9A29B897D59FABA0455BEF30B12E4FFCA7B727DB1E2DD3F14E0E5D4E197700E6F04B3126DD8K0z6L" TargetMode="External"/><Relationship Id="rId265" Type="http://schemas.openxmlformats.org/officeDocument/2006/relationships/hyperlink" Target="consultantplus://offline/ref=2269FF1B062BA9A29B897D59FABA0455BEF30B12E4FDCA757D75ECE8D56618E2E2DBBE8077476305B31269KDzBL" TargetMode="External"/><Relationship Id="rId286" Type="http://schemas.openxmlformats.org/officeDocument/2006/relationships/hyperlink" Target="consultantplus://offline/ref=2269FF1B062BA9A29B897D59FABA0455BEF30B12E4FFCA7B727DB1E2DD3F14E0E5D4E197700E6F04B3126CD0K0z7L" TargetMode="External"/><Relationship Id="rId50" Type="http://schemas.openxmlformats.org/officeDocument/2006/relationships/hyperlink" Target="consultantplus://offline/ref=2269FF1B062BA9A29B897D59FABA0455BEF30B12E4FBCC767875ECE8D56618E2E2DBBE8077476305B31268KDzCL" TargetMode="External"/><Relationship Id="rId104" Type="http://schemas.openxmlformats.org/officeDocument/2006/relationships/hyperlink" Target="consultantplus://offline/ref=2269FF1B062BA9A29B897D59FABA0455BEF30B12E4F8CB707E77B3BFD7374DECE7D3EEC867092608B2126DD800KCz6L" TargetMode="External"/><Relationship Id="rId125" Type="http://schemas.openxmlformats.org/officeDocument/2006/relationships/hyperlink" Target="consultantplus://offline/ref=2269FF1B062BA9A29B897D59FABA0455BEF30B12E4FFCA7B727DB1E2DD3F14E0E5D4E197700E6F04B3126DDFK0z4L" TargetMode="External"/><Relationship Id="rId146" Type="http://schemas.openxmlformats.org/officeDocument/2006/relationships/hyperlink" Target="consultantplus://offline/ref=2269FF1B062BA9A29B897D59FABA0455BEF30B12E4FFCA7B727DB1E2DD3F14E0E5D4E197700E6F04B3126DD0K0z6L" TargetMode="External"/><Relationship Id="rId167" Type="http://schemas.openxmlformats.org/officeDocument/2006/relationships/hyperlink" Target="consultantplus://offline/ref=2269FF1B062BA9A29B897D59FABA0455BEF30B12E4FFCA7B727DB1E2DD3F14E0E5D4E197700E6F04B3126DD1K0z4L" TargetMode="External"/><Relationship Id="rId188" Type="http://schemas.openxmlformats.org/officeDocument/2006/relationships/hyperlink" Target="consultantplus://offline/ref=2269FF1B062BA9A29B897D59FABA0455BEF30B12E4FFCA7B727DB1E2DD3F14E0E5D4E197700E6F04B3126CD9K0z3L" TargetMode="External"/><Relationship Id="rId311" Type="http://schemas.openxmlformats.org/officeDocument/2006/relationships/hyperlink" Target="consultantplus://offline/ref=2269FF1B062BA9A29B897D59FABA0455BEF30B12E4FFCA7B727DB1E2DD3F14E0E5D4E197700E6F04B3126CD1K0z4L" TargetMode="External"/><Relationship Id="rId332" Type="http://schemas.openxmlformats.org/officeDocument/2006/relationships/hyperlink" Target="consultantplus://offline/ref=EC04722B696AD053C6FEFB24CBB7546B5C1F72E4F91FC2BA0566B1391C5177E69AE2C44F290FDBE6257B87ECLCz6L" TargetMode="External"/><Relationship Id="rId353" Type="http://schemas.openxmlformats.org/officeDocument/2006/relationships/hyperlink" Target="consultantplus://offline/ref=EC04722B696AD053C6FEFB24CBB7546B5C1F72E4F918C3B1096CB36416592EEA98E5CB103E0892EA247B85ECC0LBz4L" TargetMode="External"/><Relationship Id="rId374" Type="http://schemas.openxmlformats.org/officeDocument/2006/relationships/hyperlink" Target="consultantplus://offline/ref=EC04722B696AD053C6FEFB24CBB7546B5C1F72E4F91FC2BA0566B1391C5177E69AE2C44F290FDBE6257B87EFLCz2L" TargetMode="External"/><Relationship Id="rId71" Type="http://schemas.openxmlformats.org/officeDocument/2006/relationships/hyperlink" Target="consultantplus://offline/ref=2269FF1B062BA9A29B897D59FABA0455BEF30B12E4FFCA7B727DB1E2DD3F14E0E5D4E197700E6F04B3126DDAK0z9L" TargetMode="External"/><Relationship Id="rId92" Type="http://schemas.openxmlformats.org/officeDocument/2006/relationships/hyperlink" Target="consultantplus://offline/ref=2269FF1B062BA9A29B897D59FABA0455BEF30B12E4F1CF7A7B7EB1E2DD3F14E0E5D4E197700E6F04B3126DDAK0z9L" TargetMode="External"/><Relationship Id="rId213" Type="http://schemas.openxmlformats.org/officeDocument/2006/relationships/hyperlink" Target="consultantplus://offline/ref=2269FF1B062BA9A29B897D59FABA0455BEF30B12E4F8CB707E77B3BFD7374DECE7D3EEC867092608B2126DD802KCz1L" TargetMode="External"/><Relationship Id="rId234" Type="http://schemas.openxmlformats.org/officeDocument/2006/relationships/hyperlink" Target="consultantplus://offline/ref=2269FF1B062BA9A29B897D59FABA0455BEF30B12E4F8CB707E77B3BFD7374DECE7D3EEC867092608B2126DD802KCz7L" TargetMode="External"/><Relationship Id="rId2" Type="http://schemas.openxmlformats.org/officeDocument/2006/relationships/settings" Target="settings.xml"/><Relationship Id="rId29" Type="http://schemas.openxmlformats.org/officeDocument/2006/relationships/hyperlink" Target="consultantplus://offline/ref=2269FF1B062BA9A29B897D59FABA0455BEF30B12E4F8CB727E7BBBBFD7374DECE7D3EEC867092608B2126DD804KCz3L" TargetMode="External"/><Relationship Id="rId255" Type="http://schemas.openxmlformats.org/officeDocument/2006/relationships/hyperlink" Target="consultantplus://offline/ref=2269FF1B062BA9A29B897D59FABA0455BEF30B12E4FBCC767875ECE8D56618E2E2DBBE8077476305B3126AKDzFL" TargetMode="External"/><Relationship Id="rId276" Type="http://schemas.openxmlformats.org/officeDocument/2006/relationships/hyperlink" Target="consultantplus://offline/ref=2269FF1B062BA9A29B897D59FABA0455BEF30B12E4F8CB72787DB2BFD7374DECE7D3EEC867092608B2126DD800KCz9L" TargetMode="External"/><Relationship Id="rId297" Type="http://schemas.openxmlformats.org/officeDocument/2006/relationships/hyperlink" Target="consultantplus://offline/ref=2269FF1B062BA9A29B897D59FABA0455BEF30B12E4FFCA7B727DB1E2DD3F14E0E5D4E197700E6F04B3126CD1K0z0L" TargetMode="External"/><Relationship Id="rId40" Type="http://schemas.openxmlformats.org/officeDocument/2006/relationships/hyperlink" Target="consultantplus://offline/ref=2269FF1B062BA9A29B897D59FABA0455BEF30B12E4F8CD727C7BB1E2DD3F14E0E5KDz4L" TargetMode="External"/><Relationship Id="rId115" Type="http://schemas.openxmlformats.org/officeDocument/2006/relationships/hyperlink" Target="consultantplus://offline/ref=2269FF1B062BA9A29B897D59FABA0455BEF30B12E4FFCA7B727DB1E2DD3F14E0E5D4E197700E6F04B3126DDEK0z0L" TargetMode="External"/><Relationship Id="rId136" Type="http://schemas.openxmlformats.org/officeDocument/2006/relationships/hyperlink" Target="consultantplus://offline/ref=2269FF1B062BA9A29B897D59FABA0455BEF30B12E4F8C8707C7EB9BFD7374DECE7D3EEC867092608B2126DD802KCz3L" TargetMode="External"/><Relationship Id="rId157" Type="http://schemas.openxmlformats.org/officeDocument/2006/relationships/hyperlink" Target="consultantplus://offline/ref=2269FF1B062BA9A29B897D59FABA0455BEF30B12E4FFCA7B727DB1E2DD3F14E0E5D4E197700E6F04B3126DD0K0z9L" TargetMode="External"/><Relationship Id="rId178" Type="http://schemas.openxmlformats.org/officeDocument/2006/relationships/hyperlink" Target="consultantplus://offline/ref=2269FF1B062BA9A29B897D59FABA0455BEF30B12E4F8CB72787DB2BFD7374DECE7D3EEC867092608B2126DD800KCz6L" TargetMode="External"/><Relationship Id="rId301" Type="http://schemas.openxmlformats.org/officeDocument/2006/relationships/hyperlink" Target="consultantplus://offline/ref=2269FF1B062BA9A29B897D59FABA0455BEF30B12E4FBCC767F79B1E2DD3F14E0E5D4E197700E6F04B3126DD1K0z0L" TargetMode="External"/><Relationship Id="rId322" Type="http://schemas.openxmlformats.org/officeDocument/2006/relationships/hyperlink" Target="consultantplus://offline/ref=EC04722B696AD053C6FEFB24CBB7546B5C1F72E4F91BC4B70862B1391C5177E69AE2C44F290FDBE6257B84EDLCz7L" TargetMode="External"/><Relationship Id="rId343" Type="http://schemas.openxmlformats.org/officeDocument/2006/relationships/hyperlink" Target="consultantplus://offline/ref=EC04722B696AD053C6FEFB24CBB7546B5C1F72E4F918C3B30960BB6416592EEA98E5CB103E0892EA247B85ECC6LBz7L" TargetMode="External"/><Relationship Id="rId364" Type="http://schemas.openxmlformats.org/officeDocument/2006/relationships/hyperlink" Target="consultantplus://offline/ref=EC04722B696AD053C6FEFB24CBB7546B5C1F72E4F91FC2BA0566B1391C5177E69AE2C44F290FDBE6257B87EELCz6L" TargetMode="External"/><Relationship Id="rId61" Type="http://schemas.openxmlformats.org/officeDocument/2006/relationships/hyperlink" Target="consultantplus://offline/ref=2269FF1B062BA9A29B897D59FABA0455BEF30B12E4F8C8747A7FBABFD7374DECE7D3EEC867092608B2126DD801KCz0L" TargetMode="External"/><Relationship Id="rId82" Type="http://schemas.openxmlformats.org/officeDocument/2006/relationships/hyperlink" Target="consultantplus://offline/ref=2269FF1B062BA9A29B897D59FABA0455BEF30B12E4F0CC747C75ECE8D56618E2E2DBBE8077476305B2116AKDz1L" TargetMode="External"/><Relationship Id="rId199" Type="http://schemas.openxmlformats.org/officeDocument/2006/relationships/hyperlink" Target="consultantplus://offline/ref=2269FF1B062BA9A29B897D59FABA0455BEF30B12E4FFCA7B727DB1E2DD3F14E0E5D4E197700E6F04B3126CDAK0z5L" TargetMode="External"/><Relationship Id="rId203" Type="http://schemas.openxmlformats.org/officeDocument/2006/relationships/hyperlink" Target="consultantplus://offline/ref=2269FF1B062BA9A29B897D59FABA0455BEF30B12E4FDCA757D75ECE8D56618E2E2DBBE8077476305B3126FKDzCL" TargetMode="External"/><Relationship Id="rId19" Type="http://schemas.openxmlformats.org/officeDocument/2006/relationships/hyperlink" Target="consultantplus://offline/ref=2269FF1B062BA9A29B897D59FABA0455BEF30B12E4FFCA7B727DB1E2DD3F14E0E5D4E197700E6F04B3126DD8K0z5L" TargetMode="External"/><Relationship Id="rId224" Type="http://schemas.openxmlformats.org/officeDocument/2006/relationships/hyperlink" Target="consultantplus://offline/ref=2269FF1B062BA9A29B897D59FABA0455BEF30B12E4FFCA7B727DB1E2DD3F14E0E5D4E197700E6F04B3126CDCK0z5L" TargetMode="External"/><Relationship Id="rId245" Type="http://schemas.openxmlformats.org/officeDocument/2006/relationships/hyperlink" Target="consultantplus://offline/ref=2269FF1B062BA9A29B897D59FABA0455BEF30B12E4FDC8717D79B1E2DD3F14E0E5D4E197700E6F04B3126DD9K0z3L" TargetMode="External"/><Relationship Id="rId266" Type="http://schemas.openxmlformats.org/officeDocument/2006/relationships/hyperlink" Target="consultantplus://offline/ref=2269FF1B062BA9A29B897D59FABA0455BEF30B12E4FDCA757D75ECE8D56618E2E2DBBE8077476305B31269KDzBL" TargetMode="External"/><Relationship Id="rId287" Type="http://schemas.openxmlformats.org/officeDocument/2006/relationships/hyperlink" Target="consultantplus://offline/ref=2269FF1B062BA9A29B897D59FABA0455BEF30B12E4F1CF7A7B7EB1E2DD3F14E0E5D4E197700E6F04B3126DDFK0z2L" TargetMode="External"/><Relationship Id="rId30" Type="http://schemas.openxmlformats.org/officeDocument/2006/relationships/hyperlink" Target="consultantplus://offline/ref=2269FF1B062BA9A29B897D59FABA0455BEF30B12E4F8CB72787DB2BFD7374DECE7D3EEC867092608B2126DD800KCz4L" TargetMode="External"/><Relationship Id="rId105" Type="http://schemas.openxmlformats.org/officeDocument/2006/relationships/hyperlink" Target="consultantplus://offline/ref=2269FF1B062BA9A29B897D59FABA0455BEF30B12E4FBCC767F79B1E2DD3F14E0E5D4E197700E6F04B3126DDAK0z6L" TargetMode="External"/><Relationship Id="rId126" Type="http://schemas.openxmlformats.org/officeDocument/2006/relationships/hyperlink" Target="consultantplus://offline/ref=2269FF1B062BA9A29B897D59FABA0455BEF30B12E4FFCA7B727DB1E2DD3F14E0E5D4E197700E6F04B3126DDFK0z7L" TargetMode="External"/><Relationship Id="rId147" Type="http://schemas.openxmlformats.org/officeDocument/2006/relationships/hyperlink" Target="consultantplus://offline/ref=2269FF1B062BA9A29B897D59FABA0455BEF30B12E4FFCA7B727DB1E2DD3F14E0E5D4E197700E6F04B3126DD0K0z6L" TargetMode="External"/><Relationship Id="rId168" Type="http://schemas.openxmlformats.org/officeDocument/2006/relationships/hyperlink" Target="consultantplus://offline/ref=2269FF1B062BA9A29B897D59FABA0455BEF30B12E4F1CF7A7B7EB1E2DD3F14E0E5D4E197700E6F04B3126DDCK0z7L" TargetMode="External"/><Relationship Id="rId312" Type="http://schemas.openxmlformats.org/officeDocument/2006/relationships/hyperlink" Target="consultantplus://offline/ref=EC04722B696AD053C6FEFB24CBB7546B5C1F72E4F911C7BB0C65B1391C5177E69AE2C44F290FDBE6257B85EBLCz7L" TargetMode="External"/><Relationship Id="rId333" Type="http://schemas.openxmlformats.org/officeDocument/2006/relationships/hyperlink" Target="consultantplus://offline/ref=EC04722B696AD053C6FEFB24CBB7546B5C1F72E4F911C7BB0C65B1391C5177E69AE2C44F290FDBE6257B85EBLCz5L" TargetMode="External"/><Relationship Id="rId354" Type="http://schemas.openxmlformats.org/officeDocument/2006/relationships/hyperlink" Target="consultantplus://offline/ref=EC04722B696AD053C6FEFB24CBB7546B5C1F72E4F91BC4B70862B1391C5177E69AE2C44F290FDBE6257B84ECLCz7L" TargetMode="External"/><Relationship Id="rId51" Type="http://schemas.openxmlformats.org/officeDocument/2006/relationships/hyperlink" Target="consultantplus://offline/ref=2269FF1B062BA9A29B897D59FABA0455BEF30B12E4FBCC767F79B1E2DD3F14E0E5D4E197700E6F04B3126DD9K0z0L" TargetMode="External"/><Relationship Id="rId72" Type="http://schemas.openxmlformats.org/officeDocument/2006/relationships/hyperlink" Target="consultantplus://offline/ref=2269FF1B062BA9A29B897D59FABA0455BEF30B12E4F1CF7A7B7EB1E2DD3F14E0E5D4E197700E6F04B3126DDAK0z3L" TargetMode="External"/><Relationship Id="rId93" Type="http://schemas.openxmlformats.org/officeDocument/2006/relationships/hyperlink" Target="consultantplus://offline/ref=2269FF1B062BA9A29B897D59FABA0455BEF30B12E4F1CF7A7B7EB1E2DD3F14E0E5D4E197700E6F04B3126DDBK0z0L" TargetMode="External"/><Relationship Id="rId189" Type="http://schemas.openxmlformats.org/officeDocument/2006/relationships/hyperlink" Target="consultantplus://offline/ref=2269FF1B062BA9A29B897D59FABA0455BEF30B12E4FFCA7B727DB1E2DD3F14E0E5D4E197700E6F04B3126CDAK0z1L" TargetMode="External"/><Relationship Id="rId375" Type="http://schemas.openxmlformats.org/officeDocument/2006/relationships/hyperlink" Target="consultantplus://offline/ref=EC04722B696AD053C6FEFB24CBB7546B5C1F72E4F918C3B40B67B86416592EEA98E5LCzBL" TargetMode="External"/><Relationship Id="rId3" Type="http://schemas.openxmlformats.org/officeDocument/2006/relationships/webSettings" Target="webSettings.xml"/><Relationship Id="rId214" Type="http://schemas.openxmlformats.org/officeDocument/2006/relationships/hyperlink" Target="consultantplus://offline/ref=2269FF1B062BA9A29B897D59FABA0455BEF30B12E4FFCA7B727DB1E2DD3F14E0E5D4E197700E6F04B3126CDBK0z8L" TargetMode="External"/><Relationship Id="rId235" Type="http://schemas.openxmlformats.org/officeDocument/2006/relationships/hyperlink" Target="consultantplus://offline/ref=2269FF1B062BA9A29B897D59FABA0455BEF30B12E4F8CB707E77B3BFD7374DECE7D3EEC867092608B2126DD802KCz8L" TargetMode="External"/><Relationship Id="rId256" Type="http://schemas.openxmlformats.org/officeDocument/2006/relationships/hyperlink" Target="consultantplus://offline/ref=2269FF1B062BA9A29B897D59FABA0455BEF30B12E4FDCA757D75ECE8D56618E2E2DBBE8077476305B3126EKDz0L" TargetMode="External"/><Relationship Id="rId277" Type="http://schemas.openxmlformats.org/officeDocument/2006/relationships/hyperlink" Target="consultantplus://offline/ref=2269FF1B062BA9A29B897D59FABA0455BEF30B12E4F0C9777D7AB1E2DD3F14E0E5D4E197700E6F04B3126DDBK0z0L" TargetMode="External"/><Relationship Id="rId298" Type="http://schemas.openxmlformats.org/officeDocument/2006/relationships/hyperlink" Target="consultantplus://offline/ref=2269FF1B062BA9A29B897D59FABA0455BEF30B12E4F1CF7A7B7EB1E2DD3F14E0E5D4E197700E6F04B3126DDFK0z2L" TargetMode="External"/><Relationship Id="rId116" Type="http://schemas.openxmlformats.org/officeDocument/2006/relationships/hyperlink" Target="consultantplus://offline/ref=2269FF1B062BA9A29B897D59FABA0455BEF30B12E4FBCC767F79B1E2DD3F14E0E5D4E197700E6F04B3126DDAK0z8L" TargetMode="External"/><Relationship Id="rId137" Type="http://schemas.openxmlformats.org/officeDocument/2006/relationships/hyperlink" Target="consultantplus://offline/ref=2269FF1B062BA9A29B897D59FABA0455BEF30B12E4FBCC767875ECE8D56618E2E2DBBE8077476305B3126FKDz9L" TargetMode="External"/><Relationship Id="rId158" Type="http://schemas.openxmlformats.org/officeDocument/2006/relationships/hyperlink" Target="consultantplus://offline/ref=2269FF1B062BA9A29B897D59FABA0455BEF30B12E4FFCA7B727DB1E2DD3F14E0E5D4E197700E6F04B3126DD0K0z9L" TargetMode="External"/><Relationship Id="rId302" Type="http://schemas.openxmlformats.org/officeDocument/2006/relationships/hyperlink" Target="consultantplus://offline/ref=2269FF1B062BA9A29B897D59FABA0455BEF30B12E4FCC8757977B1E2DD3F14E0E5D4E197700E6F04B3126DD9K0z1L" TargetMode="External"/><Relationship Id="rId323" Type="http://schemas.openxmlformats.org/officeDocument/2006/relationships/hyperlink" Target="consultantplus://offline/ref=EC04722B696AD053C6FEFB24CBB7546B5C1F72E4F91FC2BA0566B1391C5177E69AE2C44F290FDBE6257B87ECLCz1L" TargetMode="External"/><Relationship Id="rId344" Type="http://schemas.openxmlformats.org/officeDocument/2006/relationships/hyperlink" Target="consultantplus://offline/ref=EC04722B696AD053C6FEFB24CBB7546B5C1F72E4F91FC6B30C6DB1391C5177E69AE2C44F290FDBE6257B85EDLCz3L" TargetMode="External"/><Relationship Id="rId20" Type="http://schemas.openxmlformats.org/officeDocument/2006/relationships/hyperlink" Target="consultantplus://offline/ref=2269FF1B062BA9A29B897D59FABA0455BEF30B12E4FFCE727B76B1E2DD3F14E0E5D4E197700E6F04B3126DD8K0z5L" TargetMode="External"/><Relationship Id="rId41" Type="http://schemas.openxmlformats.org/officeDocument/2006/relationships/hyperlink" Target="consultantplus://offline/ref=2269FF1B062BA9A29B897D59FABA0455BEF30B12E4F8C8757C7FB8BFD7374DECE7D3EEC867092608B2126DD800KCz6L" TargetMode="External"/><Relationship Id="rId62" Type="http://schemas.openxmlformats.org/officeDocument/2006/relationships/hyperlink" Target="consultantplus://offline/ref=2269FF1B062BA9A29B897D59FABA0455BEF30B12E4FBCC767F79B1E2DD3F14E0E5D4E197700E6F04B3126DD9K0z7L" TargetMode="External"/><Relationship Id="rId83" Type="http://schemas.openxmlformats.org/officeDocument/2006/relationships/hyperlink" Target="consultantplus://offline/ref=2269FF1B062BA9A29B897D59FABA0455BEF30B12E4FDCA757D75ECE8D56618E2E2DBBE8077476305B31268KDzBL" TargetMode="External"/><Relationship Id="rId179" Type="http://schemas.openxmlformats.org/officeDocument/2006/relationships/hyperlink" Target="consultantplus://offline/ref=2269FF1B062BA9A29B897D59FABA0455BEF30B12E4F8C8757C7FB8BFD7374DECE7D3EEC867092608B2126DD800KCz8L" TargetMode="External"/><Relationship Id="rId365" Type="http://schemas.openxmlformats.org/officeDocument/2006/relationships/hyperlink" Target="consultantplus://offline/ref=EC04722B696AD053C6FEFB24CBB7546B5C1F72E4F91FC2BA0566B1391C5177E69AE2C44F290FDBE6257B87EELCz5L" TargetMode="External"/><Relationship Id="rId190" Type="http://schemas.openxmlformats.org/officeDocument/2006/relationships/hyperlink" Target="consultantplus://offline/ref=2269FF1B062BA9A29B897D59FABA0455BEF30B12E4FFCA7B727DB1E2DD3F14E0E5D4E197700E6F04B3126CDAK0z2L" TargetMode="External"/><Relationship Id="rId204" Type="http://schemas.openxmlformats.org/officeDocument/2006/relationships/hyperlink" Target="consultantplus://offline/ref=2269FF1B062BA9A29B897D59FABA0455BEF30B12E4FAC9747C7AB1E2DD3F14E0E5D4E197700E6F04B3126DD9K0z3L" TargetMode="External"/><Relationship Id="rId225" Type="http://schemas.openxmlformats.org/officeDocument/2006/relationships/hyperlink" Target="consultantplus://offline/ref=2269FF1B062BA9A29B897D59FABA0455BEF30B12E4F1CF7A7B7EB1E2DD3F14E0E5D4E197700E6F04B3126DDDK0z6L" TargetMode="External"/><Relationship Id="rId246" Type="http://schemas.openxmlformats.org/officeDocument/2006/relationships/hyperlink" Target="consultantplus://offline/ref=2269FF1B062BA9A29B897D59FABA0455BEF30B12E4FAC07B737DB1E2DD3F14E0E5D4E197700E6F04B3126DDAK0z5L" TargetMode="External"/><Relationship Id="rId267" Type="http://schemas.openxmlformats.org/officeDocument/2006/relationships/hyperlink" Target="consultantplus://offline/ref=2269FF1B062BA9A29B897D59FABA0455BEF30B12E4FBCC767F79B1E2DD3F14E0E5D4E197700E6F04B3126CD9K0z3L" TargetMode="External"/><Relationship Id="rId288" Type="http://schemas.openxmlformats.org/officeDocument/2006/relationships/hyperlink" Target="consultantplus://offline/ref=2269FF1B062BA9A29B897D59FABA0455BEF30B12E4FBCC767F79B1E2DD3F14E0E5D4E197700E6F04B3126CD9K0z5L" TargetMode="External"/><Relationship Id="rId106" Type="http://schemas.openxmlformats.org/officeDocument/2006/relationships/hyperlink" Target="consultantplus://offline/ref=2269FF1B062BA9A29B897D59FABA0455BEF30B12E4FFCA7B727DB1E2DD3F14E0E5D4E197700E6F04B3126DDCK0z2L" TargetMode="External"/><Relationship Id="rId127" Type="http://schemas.openxmlformats.org/officeDocument/2006/relationships/hyperlink" Target="consultantplus://offline/ref=2269FF1B062BA9A29B897D59FABA0455BEF30B12E4FFCA7B727DB1E2DD3F14E0E5D4E197700E6F04B3126DD0K0z1L" TargetMode="External"/><Relationship Id="rId313" Type="http://schemas.openxmlformats.org/officeDocument/2006/relationships/hyperlink" Target="consultantplus://offline/ref=EC04722B696AD053C6FEFB24CBB7546B5C1F72E4F91FC2BA0566B1391C5177E69AE2C44F290FDBE6257B84E5LCz5L" TargetMode="External"/><Relationship Id="rId10" Type="http://schemas.openxmlformats.org/officeDocument/2006/relationships/hyperlink" Target="consultantplus://offline/ref=2269FF1B062BA9A29B897D59FABA0455BEF30B12E4FBCC767F79B1E2DD3F14E0E5D4E197700E6F04B3126DD8K0z6L" TargetMode="External"/><Relationship Id="rId31" Type="http://schemas.openxmlformats.org/officeDocument/2006/relationships/hyperlink" Target="consultantplus://offline/ref=2269FF1B062BA9A29B897D59FABA0455BEF30B12E4F8CB707E77B3BFD7374DECE7D3EEC867092608B2126DD800KCz4L" TargetMode="External"/><Relationship Id="rId52" Type="http://schemas.openxmlformats.org/officeDocument/2006/relationships/hyperlink" Target="consultantplus://offline/ref=2269FF1B062BA9A29B897D59FABA0455BEF30B12E4FFCA7B727DB1E2DD3F14E0E5D4E197700E6F04B3126DD9K0z4L" TargetMode="External"/><Relationship Id="rId73" Type="http://schemas.openxmlformats.org/officeDocument/2006/relationships/hyperlink" Target="consultantplus://offline/ref=2269FF1B062BA9A29B897D59FABA0455BEF30B12E4F1CF7A7B7EB1E2DD3F14E0E5D4E197700E6F04B3126DDAK0z5L" TargetMode="External"/><Relationship Id="rId94" Type="http://schemas.openxmlformats.org/officeDocument/2006/relationships/hyperlink" Target="consultantplus://offline/ref=2269FF1B062BA9A29B897D59FABA0455BEF30B12E4FDCA757D75ECE8D56618E2E2DBBE8077476305B3126DKDz0L" TargetMode="External"/><Relationship Id="rId148" Type="http://schemas.openxmlformats.org/officeDocument/2006/relationships/hyperlink" Target="consultantplus://offline/ref=2269FF1B062BA9A29B897D59FABA0455BEF30B12E4FFCA7B727DB1E2DD3F14E0E5D4E197700E6F04B3126DD0K0z6L" TargetMode="External"/><Relationship Id="rId169" Type="http://schemas.openxmlformats.org/officeDocument/2006/relationships/hyperlink" Target="consultantplus://offline/ref=2269FF1B062BA9A29B897D59FABA0455BEF30B12E4FFCA7B727DB1E2DD3F14E0E5D4E197700E6F04B3126DD1K0z4L" TargetMode="External"/><Relationship Id="rId334" Type="http://schemas.openxmlformats.org/officeDocument/2006/relationships/hyperlink" Target="consultantplus://offline/ref=EC04722B696AD053C6FEFB24CBB7546B5C1F72E4F910C6B40F64B1391C5177E69ALEz2L" TargetMode="External"/><Relationship Id="rId355" Type="http://schemas.openxmlformats.org/officeDocument/2006/relationships/hyperlink" Target="consultantplus://offline/ref=EC04722B696AD053C6FEFB24CBB7546B5C1F72E4F91FC2BA0566B1391C5177E69AE2C44F290FDBE6257B87EELCz1L" TargetMode="External"/><Relationship Id="rId376" Type="http://schemas.openxmlformats.org/officeDocument/2006/relationships/hyperlink" Target="consultantplus://offline/ref=EC04722B696AD053C6FEFB24CBB7546B5C1F72E4F91FC2BA0566B1391C5177E69AE2C44F290FDBE6257B87EFLCz1L" TargetMode="External"/><Relationship Id="rId4" Type="http://schemas.openxmlformats.org/officeDocument/2006/relationships/hyperlink" Target="consultantplus://offline/ref=2269FF1B062BA9A29B897D59FABA0455BEF30B12E4FBCC767875ECE8D56618E2E2DBBE8077476305B3126DKDzEL" TargetMode="External"/><Relationship Id="rId180" Type="http://schemas.openxmlformats.org/officeDocument/2006/relationships/hyperlink" Target="consultantplus://offline/ref=2269FF1B062BA9A29B897D59FABA0455BEF30B12E4F8CB727E7BBBBFD7374DECE7D3EEC867092608B2126DD804KCz8L" TargetMode="External"/><Relationship Id="rId215" Type="http://schemas.openxmlformats.org/officeDocument/2006/relationships/hyperlink" Target="consultantplus://offline/ref=2269FF1B062BA9A29B897D59FABA0455BEF30B12E4FCC8757977B1E2DD3F14E0E5D4E197700E6F04B3126DD9K0z1L" TargetMode="External"/><Relationship Id="rId236" Type="http://schemas.openxmlformats.org/officeDocument/2006/relationships/hyperlink" Target="consultantplus://offline/ref=2269FF1B062BA9A29B897D59FABA0455BEF30B12E4FFCA7B727DB1E2DD3F14E0E5D4E197700E6F04B3126CDDK0z7L" TargetMode="External"/><Relationship Id="rId257" Type="http://schemas.openxmlformats.org/officeDocument/2006/relationships/hyperlink" Target="consultantplus://offline/ref=2269FF1B062BA9A29B897D59FABA0455BEF30B12E4F8CC717977B1E2DD3F14E0E5D4E197700E6F04B3126DD8K0z9L" TargetMode="External"/><Relationship Id="rId278" Type="http://schemas.openxmlformats.org/officeDocument/2006/relationships/hyperlink" Target="consultantplus://offline/ref=2269FF1B062BA9A29B897D59FABA0455BEF30B12E4FFCA7B727DB1E2DD3F14E0E5D4E197700E6F04B3126CD0K0z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24795</Words>
  <Characters>141335</Characters>
  <Application>Microsoft Office Word</Application>
  <DocSecurity>0</DocSecurity>
  <Lines>1177</Lines>
  <Paragraphs>331</Paragraphs>
  <ScaleCrop>false</ScaleCrop>
  <Company>TopHits.ws™</Company>
  <LinksUpToDate>false</LinksUpToDate>
  <CharactersWithSpaces>165799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2013-04-25T11:51:00Z</dcterms:created>
  <dcterms:modified xsi:type="dcterms:W3CDTF">2013-04-25T11:51:00Z</dcterms:modified>
</cp:coreProperties>
</file>