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948" w:rsidRDefault="00391948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Зарегистрировано в Национальном реестре правовых актов</w:t>
      </w:r>
    </w:p>
    <w:p w:rsidR="00391948" w:rsidRDefault="00391948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 24 мая 2000 г. N 2/170</w:t>
      </w:r>
    </w:p>
    <w:p w:rsidR="00391948" w:rsidRDefault="0039194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391948" w:rsidRDefault="00391948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91948" w:rsidRDefault="0039194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ЗАКОН РЕСПУБЛИКИ БЕЛАРУСЬ</w:t>
      </w:r>
    </w:p>
    <w:p w:rsidR="00391948" w:rsidRDefault="0039194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22 мая 2000 г. N 395-З</w:t>
      </w:r>
    </w:p>
    <w:p w:rsidR="00391948" w:rsidRDefault="00391948">
      <w:pPr>
        <w:pStyle w:val="ConsPlusTitle"/>
        <w:jc w:val="center"/>
        <w:rPr>
          <w:sz w:val="20"/>
          <w:szCs w:val="20"/>
        </w:rPr>
      </w:pPr>
    </w:p>
    <w:p w:rsidR="00391948" w:rsidRDefault="0039194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 СОЦИАЛЬНОМ ОБСЛУЖИВАНИИ</w:t>
      </w:r>
    </w:p>
    <w:p w:rsidR="00391948" w:rsidRDefault="00391948">
      <w:pPr>
        <w:widowControl w:val="0"/>
        <w:autoSpaceDE w:val="0"/>
        <w:autoSpaceDN w:val="0"/>
        <w:adjustRightInd w:val="0"/>
        <w:jc w:val="center"/>
        <w:rPr>
          <w:rFonts w:cs="Times New Roman"/>
          <w:sz w:val="20"/>
          <w:szCs w:val="20"/>
        </w:rPr>
      </w:pPr>
    </w:p>
    <w:p w:rsidR="00391948" w:rsidRDefault="0039194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Принят</w:t>
      </w:r>
      <w:proofErr w:type="gramEnd"/>
      <w:r>
        <w:rPr>
          <w:rFonts w:cs="Times New Roman"/>
          <w:szCs w:val="24"/>
        </w:rPr>
        <w:t xml:space="preserve"> Палатой представителей 19 апреля 2000 года</w:t>
      </w:r>
    </w:p>
    <w:p w:rsidR="00391948" w:rsidRDefault="00391948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Одобрен</w:t>
      </w:r>
      <w:proofErr w:type="gramEnd"/>
      <w:r>
        <w:rPr>
          <w:rFonts w:cs="Times New Roman"/>
          <w:szCs w:val="24"/>
        </w:rPr>
        <w:t xml:space="preserve"> Советом Республики 12 мая 2000 года</w:t>
      </w:r>
    </w:p>
    <w:p w:rsidR="00391948" w:rsidRDefault="0039194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4" w:history="1">
        <w:r>
          <w:rPr>
            <w:rFonts w:cs="Times New Roman"/>
            <w:color w:val="0000FF"/>
            <w:szCs w:val="24"/>
          </w:rPr>
          <w:t>Закона</w:t>
        </w:r>
      </w:hyperlink>
      <w:r>
        <w:rPr>
          <w:rFonts w:cs="Times New Roman"/>
          <w:szCs w:val="24"/>
        </w:rPr>
        <w:t xml:space="preserve"> Республики Беларусь от 13.07.2012 N 427-З)</w:t>
      </w:r>
    </w:p>
    <w:p w:rsidR="00391948" w:rsidRDefault="00391948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(</w:t>
      </w:r>
      <w:proofErr w:type="gramStart"/>
      <w:r>
        <w:rPr>
          <w:rFonts w:cs="Times New Roman"/>
          <w:szCs w:val="24"/>
        </w:rPr>
        <w:t>см</w:t>
      </w:r>
      <w:proofErr w:type="gramEnd"/>
      <w:r>
        <w:rPr>
          <w:rFonts w:cs="Times New Roman"/>
          <w:szCs w:val="24"/>
        </w:rPr>
        <w:t xml:space="preserve">. текст в предыдущей </w:t>
      </w:r>
      <w:hyperlink r:id="rId5" w:history="1">
        <w:r>
          <w:rPr>
            <w:rFonts w:cs="Times New Roman"/>
            <w:color w:val="0000FF"/>
            <w:szCs w:val="24"/>
          </w:rPr>
          <w:t>редакции</w:t>
        </w:r>
      </w:hyperlink>
      <w:r>
        <w:rPr>
          <w:rFonts w:cs="Times New Roman"/>
          <w:szCs w:val="24"/>
        </w:rPr>
        <w:t>)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ГЛАВА 1</w:t>
      </w:r>
    </w:p>
    <w:p w:rsidR="00391948" w:rsidRDefault="0039194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ОБЩИЕ ПОЛОЖЕНИЯ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1. Основные термины, применяемые в настоящем Законе, и их определения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Для целей настоящего Закона применяются следующие основные термины и их определения: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государственный социальный заказ - механизм привлечения юридических лиц и индивидуальных предпринимателей к оказанию социальных услуг и реализации социальных проектов;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трудная жизненная ситуация - обстоятельство (совокупность обстоятельств), объективно нарушающее нормальную жизнедеятельность гражданина, последствия которого он не в состоянии преодолеть за счет собственных средств и имеющихся возможностей;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социальное обслуживание - деятельность по организации и оказанию социальных услуг, содействию активизации собственных усилий граждан по предупреждению, преодолению трудной жизненной ситуации и (или) адаптации к ней;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социальный проект - проект, направленный на создание условий для решения социальных проблем граждан, находящихся в трудной жизненной ситуации;</w:t>
      </w:r>
    </w:p>
    <w:p w:rsidR="00391948" w:rsidRDefault="0039194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КонсультантПлюс</w:t>
      </w:r>
      <w:proofErr w:type="spellEnd"/>
      <w:r>
        <w:rPr>
          <w:rFonts w:cs="Times New Roman"/>
          <w:szCs w:val="24"/>
        </w:rPr>
        <w:t>: примечание.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hyperlink r:id="rId6" w:history="1">
        <w:r>
          <w:rPr>
            <w:rFonts w:cs="Times New Roman"/>
            <w:color w:val="0000FF"/>
            <w:szCs w:val="24"/>
          </w:rPr>
          <w:t>Перечень</w:t>
        </w:r>
      </w:hyperlink>
      <w:r>
        <w:rPr>
          <w:rFonts w:cs="Times New Roman"/>
          <w:szCs w:val="24"/>
        </w:rPr>
        <w:t xml:space="preserve"> бесплатных и общедоступных социальных услуг государственных учреждений социального обслуживания с нормами и нормативами обеспеченности граждан этими услугами утвержден постановлением Совета Министров Республики Беларусь от 27.12.2012 N 1218.</w:t>
      </w:r>
    </w:p>
    <w:p w:rsidR="00391948" w:rsidRDefault="0039194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социальная услуга - действия по оказанию гражданину помощи в целях содействия в предупреждении, преодолении трудной жизненной ситуации и (или) адаптации к ней.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2. Сфера действия настоящего Закона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Настоящим Законом регулируются общественные отношения, возникающие при организации и оказании социальных услуг. Действие настоящего Закона распространяется на граждан Республики Беларусь, иностранных граждан и лиц без гражданства (далее, если не установлено иное, - граждане), а также на юридических лиц и индивидуальных предпринимателей, осуществляющих социальное обслуживание.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3. Законодательство о социальном обслуживании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Законодательство о социальном обслуживании основывается на </w:t>
      </w:r>
      <w:hyperlink r:id="rId7" w:history="1">
        <w:r>
          <w:rPr>
            <w:rFonts w:cs="Times New Roman"/>
            <w:color w:val="0000FF"/>
            <w:szCs w:val="24"/>
          </w:rPr>
          <w:t>Конституции</w:t>
        </w:r>
      </w:hyperlink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lastRenderedPageBreak/>
        <w:t>Республики Беларусь и состоит из настоящего Закона и других актов законодательства, в том числе международных договоров Республики Беларусь.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Если международным договором Республики Беларусь установлены иные правила, чем те, которые содержатся в настоящем Законе, применяются правила международного договора.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4. Основные принципы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Социальное обслуживание основывается на принципах: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адресного подхода к гражданам, получающим социальные услуги, с учетом их индивидуальных потребностей в конкретной ситуации;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гуманности и уважительного отношения к гражданам, получающим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доступности социального обслуживания для граждан независимо от места их проживания;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добровольности получения социальных услуг или отказа от них;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конфиденциальности информации о гражданах, получающих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общей профилактической направленности проводимых мероприятий в области социального обслуживания;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социального равенства и социальной справедливости при реализации прав граждан в области социального обслуживания.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5. Цели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Целями социального обслуживания являются: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прогнозирование и предупреждение возникновения трудных жизненных ситуаций;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оказание содействия гражданам в преодолении трудных жизненных ситуаций и (или) адаптации к ним;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активизация собственных усилий граждан, создание условий для самостоятельного решения возникающих проблем.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6. Требования, предъявляемые к социальному обслуживанию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Социальное обслуживание должно соответствовать государственным стандартам, регламентирующим требования к объему и качеству социальных услуг, условиям и порядку их оказания.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Государственные минимальные социальные стандарты в области социального обслуживания устанавливаются в соответствии с </w:t>
      </w:r>
      <w:hyperlink r:id="rId8" w:history="1">
        <w:r>
          <w:rPr>
            <w:rFonts w:cs="Times New Roman"/>
            <w:color w:val="0000FF"/>
            <w:szCs w:val="24"/>
          </w:rPr>
          <w:t>законодательством</w:t>
        </w:r>
      </w:hyperlink>
      <w:r>
        <w:rPr>
          <w:rFonts w:cs="Times New Roman"/>
          <w:szCs w:val="24"/>
        </w:rPr>
        <w:t xml:space="preserve"> о государственных минимальных социальных стандартах.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7. Система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Система социального обслуживания включает: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государственные органы, осуществляющие государственное регулирование и управление в области социального обслуживания;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государственные организации (их структурные подразделения), иные юридические лица, оказывающие социальные услуги (далее, если не установлено иное, - организации, оказывающие социальные услуги);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индивидуальных предпринимателей, оказывающих социальные услуги.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8. Государственные организации (их структурные подразделения), оказывающие социальные услуги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Социальные услуги оказывают государственные организации (их структурные подразделения):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больницы сестринского ухода;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геронтологические центры;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дома (центры) временного пребывания лиц без определенного места жительства;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социально-педагогические центры;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специализированные трудовые мастерские;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специальные клиники для безнадежно больных людей (хосписы);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учреждения социального обслуживания: </w:t>
      </w:r>
      <w:hyperlink r:id="rId9" w:history="1">
        <w:r>
          <w:rPr>
            <w:rFonts w:cs="Times New Roman"/>
            <w:color w:val="0000FF"/>
            <w:szCs w:val="24"/>
          </w:rPr>
          <w:t>дома-интернаты</w:t>
        </w:r>
      </w:hyperlink>
      <w:r>
        <w:rPr>
          <w:rFonts w:cs="Times New Roman"/>
          <w:szCs w:val="24"/>
        </w:rPr>
        <w:t xml:space="preserve"> для престарелых и инвалидов, дома-интернаты для детей-инвалидов, специальные </w:t>
      </w:r>
      <w:hyperlink r:id="rId10" w:history="1">
        <w:r>
          <w:rPr>
            <w:rFonts w:cs="Times New Roman"/>
            <w:color w:val="0000FF"/>
            <w:szCs w:val="24"/>
          </w:rPr>
          <w:t>дома</w:t>
        </w:r>
      </w:hyperlink>
      <w:r>
        <w:rPr>
          <w:rFonts w:cs="Times New Roman"/>
          <w:szCs w:val="24"/>
        </w:rPr>
        <w:t xml:space="preserve"> для ветеранов, престарелых и инвалидов, территориальные </w:t>
      </w:r>
      <w:hyperlink r:id="rId11" w:history="1">
        <w:r>
          <w:rPr>
            <w:rFonts w:cs="Times New Roman"/>
            <w:color w:val="0000FF"/>
            <w:szCs w:val="24"/>
          </w:rPr>
          <w:t>центры</w:t>
        </w:r>
      </w:hyperlink>
      <w:r>
        <w:rPr>
          <w:rFonts w:cs="Times New Roman"/>
          <w:szCs w:val="24"/>
        </w:rPr>
        <w:t xml:space="preserve"> социального обслуживания населения, </w:t>
      </w:r>
      <w:hyperlink r:id="rId12" w:history="1">
        <w:r>
          <w:rPr>
            <w:rFonts w:cs="Times New Roman"/>
            <w:color w:val="0000FF"/>
            <w:szCs w:val="24"/>
          </w:rPr>
          <w:t>центры</w:t>
        </w:r>
      </w:hyperlink>
      <w:r>
        <w:rPr>
          <w:rFonts w:cs="Times New Roman"/>
          <w:szCs w:val="24"/>
        </w:rPr>
        <w:t xml:space="preserve"> социального обслуживания семьи и детей (социальной помощи семье и детям) и другие;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центры коррекционно-развивающего обучения и реабилитации;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центры </w:t>
      </w:r>
      <w:proofErr w:type="spellStart"/>
      <w:r>
        <w:rPr>
          <w:rFonts w:cs="Times New Roman"/>
          <w:szCs w:val="24"/>
        </w:rPr>
        <w:t>ресоциализации</w:t>
      </w:r>
      <w:proofErr w:type="spellEnd"/>
      <w:r>
        <w:rPr>
          <w:rFonts w:cs="Times New Roman"/>
          <w:szCs w:val="24"/>
        </w:rPr>
        <w:t xml:space="preserve"> и (или) социальной адаптации;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иные государственные организации (их структурные подразделения) в соответствии с законодательством.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9. Финансирование расходов по социальному обслуживанию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Финансирование расходов по социальному обслуживанию, кроме государственного социального заказа, производится за счет средств республиканского и (или) местных бюджетов, государственных внебюджетных фондов, средств организаций, оказывающих социальные услуги, в том числе получаемых от платы за оказание социальных услуг, безвозмездной (спонсорской) помощи юридических лиц, индивидуальных предпринимателей.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Финансирование государственного социального заказа производится за счет средств местных бюджетов в рамках мероприятий в области социальной политики в пределах средств, предусмотренных на эти цели местными бюджетами на очередной финансовый год, путем: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оплаты государственной закупки социальных услуг;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предоставления негосударственным некоммерческим организациям субсидий на оказание социальных услуг и реализацию социальных проектов.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Финансирование расходов по социальному обслуживанию может производиться за счет средств иных источников, не запрещенных законодательством.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ГЛАВА 2</w:t>
      </w:r>
    </w:p>
    <w:p w:rsidR="00391948" w:rsidRDefault="0039194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ГОСУДАРСТВЕННОЕ РЕГУЛИРОВАНИЕ И УПРАВЛЕНИЕ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10. Основные направления государственного регулирования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Основными направлениями государственного регулирования в области социального обслуживания являются: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определение и проведение единой государственной политики;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разработка и реализация государственных программ и иных мероприятий;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создание условий для привлечения к оказанию социальных услуг коммерческих и некоммерческих организаций, индивидуальных предпринимателей;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обеспечение выполнения требований законодательства о социальном обслуживании;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развитие международного сотрудничества.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Статья 11. Осуществление государственного регулирования и управления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Государственное регулирование и управление в области социального обслуживания осуществляют Президент Республики Беларусь, Совет Министров Республики Беларусь, республиканские органы государственного управления, подчиненные Правительству Республики Беларусь, и иные государственные органы в соответствии с настоящим Законом и другими актами законодательства.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12. Полномочия Президента Республики Беларусь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Президент Республики Беларусь определяет единую государственную политику и осуществляет государственное регулирование в области социального обслуживания в соответствии с </w:t>
      </w:r>
      <w:hyperlink r:id="rId13" w:history="1">
        <w:r>
          <w:rPr>
            <w:rFonts w:cs="Times New Roman"/>
            <w:color w:val="0000FF"/>
            <w:szCs w:val="24"/>
          </w:rPr>
          <w:t>Конституцией</w:t>
        </w:r>
      </w:hyperlink>
      <w:r>
        <w:rPr>
          <w:rFonts w:cs="Times New Roman"/>
          <w:szCs w:val="24"/>
        </w:rPr>
        <w:t xml:space="preserve"> Республики Беларусь, настоящим Законом и другими законодательными актами.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13. Полномочия Совета Министров Республики Беларусь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Совет Министров Республики Беларусь в области социального обслуживания: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обеспечивает проведение единой государственной политики;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утверждает государственные программы, иные мероприятия и обеспечивает их реализацию;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устанавливает государственные минимальные социальные </w:t>
      </w:r>
      <w:hyperlink r:id="rId14" w:history="1">
        <w:r>
          <w:rPr>
            <w:rFonts w:cs="Times New Roman"/>
            <w:color w:val="0000FF"/>
            <w:szCs w:val="24"/>
          </w:rPr>
          <w:t>стандарты</w:t>
        </w:r>
      </w:hyperlink>
      <w:r>
        <w:rPr>
          <w:rFonts w:cs="Times New Roman"/>
          <w:szCs w:val="24"/>
        </w:rPr>
        <w:t>, а также определяет порядок их применения;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определяет </w:t>
      </w:r>
      <w:hyperlink r:id="rId15" w:history="1">
        <w:r>
          <w:rPr>
            <w:rFonts w:cs="Times New Roman"/>
            <w:color w:val="0000FF"/>
            <w:szCs w:val="24"/>
          </w:rPr>
          <w:t>порядок</w:t>
        </w:r>
      </w:hyperlink>
      <w:r>
        <w:rPr>
          <w:rFonts w:cs="Times New Roman"/>
          <w:szCs w:val="24"/>
        </w:rPr>
        <w:t xml:space="preserve"> формирования государственного социального заказа;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определяет условия и </w:t>
      </w:r>
      <w:hyperlink r:id="rId16" w:history="1">
        <w:r>
          <w:rPr>
            <w:rFonts w:cs="Times New Roman"/>
            <w:color w:val="0000FF"/>
            <w:szCs w:val="24"/>
          </w:rPr>
          <w:t>порядок</w:t>
        </w:r>
      </w:hyperlink>
      <w:r>
        <w:rPr>
          <w:rFonts w:cs="Times New Roman"/>
          <w:szCs w:val="24"/>
        </w:rPr>
        <w:t xml:space="preserve"> предоставления негосударственным некоммерческим организациям субсидий на оказание социальных услуг и реализацию социальных проектов;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определяет </w:t>
      </w:r>
      <w:hyperlink r:id="rId17" w:history="1">
        <w:r>
          <w:rPr>
            <w:rFonts w:cs="Times New Roman"/>
            <w:color w:val="0000FF"/>
            <w:szCs w:val="24"/>
          </w:rPr>
          <w:t>порядок</w:t>
        </w:r>
      </w:hyperlink>
      <w:r>
        <w:rPr>
          <w:rFonts w:cs="Times New Roman"/>
          <w:szCs w:val="24"/>
        </w:rPr>
        <w:t xml:space="preserve"> проведения конкурса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утверждает типовые формы договоров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осуществляет иные полномочия в соответствии с </w:t>
      </w:r>
      <w:hyperlink r:id="rId18" w:history="1">
        <w:r>
          <w:rPr>
            <w:rFonts w:cs="Times New Roman"/>
            <w:color w:val="0000FF"/>
            <w:szCs w:val="24"/>
          </w:rPr>
          <w:t>Конституцией</w:t>
        </w:r>
      </w:hyperlink>
      <w:r>
        <w:rPr>
          <w:rFonts w:cs="Times New Roman"/>
          <w:szCs w:val="24"/>
        </w:rPr>
        <w:t xml:space="preserve"> Республики Беларусь, настоящим Законом, другими законами и актами Президента Республики Беларусь.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14. Полномочия Министерства труда и социальной защиты Республики Беларусь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Министерство труда и социальной защиты Республики Беларусь в области социального обслуживания: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проводит единую государственную политику;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разрабатывает и реализует государственные программы, концепции и иные мероприятия;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координирует деятельность других республиканских органов государственного управления, подчиненных Правительству Республики Беларусь, осуществляет </w:t>
      </w:r>
      <w:r>
        <w:rPr>
          <w:rFonts w:cs="Times New Roman"/>
          <w:szCs w:val="24"/>
        </w:rPr>
        <w:lastRenderedPageBreak/>
        <w:t>взаимодействие с иными государственными органами и другими организациями;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разрабатывает и утверждает положения, устанавливающие порядок организации деятельности учреждений социального обслуживания, примерные нормативы численности их работников, а также нормы питания, обеспечения одеждой, обувью и мягким инвентарем в учреждениях социального обслуживания, осуществляющих стационарное социальное обслуживание;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утверждает совместно с Министерством здравоохранения Республики Беларусь перечень медицинских показаний и медицинских противопоказаний для оказания социальных услуг в учреждениях социального обслуживания;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организует повышение квалификации, стажировку и переподготовку руководящих работников, специалистов, рабочих, служащих учреждений социального обслуживания;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организует и координирует проведение научных исследований;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осуществляет международное сотрудничество;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осуществляет иные полномочия в соответствии с настоящим Законом, другими актами законодательства.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15. Полномочия иных республиканских органов государственного управления, подчиненных Правительству Республики Беларусь,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Иные республиканские органы государственного управления, подчиненные Правительству Республики Беларусь, в пределах своей компетенции в области социального обслуживания: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реализуют государственную политику;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организуют оказание социальных услуг в подчиненных (подведомственных, входящих в состав, систему) организациях, оказывающих социальные услуги, обеспечивают их деятельность;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утверждают совместно с Министерством здравоохранения Республики Беларусь </w:t>
      </w:r>
      <w:hyperlink r:id="rId19" w:history="1">
        <w:r>
          <w:rPr>
            <w:rFonts w:cs="Times New Roman"/>
            <w:color w:val="0000FF"/>
            <w:szCs w:val="24"/>
          </w:rPr>
          <w:t>перечни</w:t>
        </w:r>
      </w:hyperlink>
      <w:r>
        <w:rPr>
          <w:rFonts w:cs="Times New Roman"/>
          <w:szCs w:val="24"/>
        </w:rPr>
        <w:t xml:space="preserve"> медицинских показаний и медицинских противопоказаний для оказания социальных услуг в подчиненных (подведомственных, входящих в состав, систему) организациях, оказывающих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организуют повышение квалификации, стажировку и переподготовку руководящих работников, специалистов, рабочих, служащих подчиненных (подведомственных, входящих в состав, систему) организаций, оказывающих социальные услуги;</w:t>
      </w:r>
      <w:proofErr w:type="gramEnd"/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осуществляют международное сотрудничество;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осуществляют иные полномочия в соответствии с настоящим Законом, другими актами законодательства.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16. Полномочия местных Советов депутатов, местных исполнительных и распорядительных органов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Местные Советы депутатов, местные исполнительные и распорядительные органы в пределах своей компетенции в области социального обслуживания: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разрабатывают и утверждают региональные программы, концепции, планы мероприятий;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обеспечивают государственные минимальные социальные стандарты;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выполняют функции государственного заказчика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создают организации, оказывающие социальные услуги, утверждают их структуру и штатную численность работников, осуществляют реорганизацию и ликвидацию таких </w:t>
      </w:r>
      <w:r>
        <w:rPr>
          <w:rFonts w:cs="Times New Roman"/>
          <w:szCs w:val="24"/>
        </w:rPr>
        <w:lastRenderedPageBreak/>
        <w:t>организаций;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организуют работу по социальному обслуживанию и в соответствии с законодательством осуществляют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оказанием социальных услуг;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осуществляют иные полномочия в соответствии с настоящим Законом, другими актами законодательства.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ГЛАВА 3</w:t>
      </w:r>
    </w:p>
    <w:p w:rsidR="00391948" w:rsidRDefault="0039194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ГОСУДАРСТВЕННЫЙ СОЦИАЛЬНЫЙ ЗАКАЗ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17. Государственный социальный заказ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Целью государственного социального заказа является удовлетворение потребностей граждан, находящихся в трудной жизненной ситуации, в социальных услугах, повышение доступности и качества социальных услуг.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Задачами государственного социального заказа являются: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оперативное решение наиболее значимых социальных проблем;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развитие инновационных технологий социального обслуживания;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расширение видов оказываемых социальных услуг;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привлечение дополнительных материальных, финансовых и трудовых ресурсов в систему социального обслуживания.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Основными принципами государственного социального заказа являются: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открытость и прозрачность процедуры размещения государственного социального заказа;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конкурсный отбор исполнителя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единство требований, объективность оценки и равный доступ к информации о размещении государственного социального заказа.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Формирование государственного социального заказа производится местными исполнительными и распорядительными органами, местными Советами депутатов на основе мероприятий государственных, отраслевых и региональных программ.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18. Государственный социальный заказ, финансируемый путем оплаты государственных закупок социальных услуг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Государственный социальный заказ, финансируемый путем оплаты государственных закупок социальных услуг, реализуется в соответствии с законодательством о государственных закупках товаров (работ, услуг).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19. Государственный социальный заказ, финансируемый путем предоставления негосударственным некоммерческим организациям субсидий на оказание социальных услуг и реализацию социальных проектов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Государственный социальный заказ, финансируемый путем предоставления негосударственным некоммерческим организациям субсидий на оказание социальных услуг и реализацию социальных проектов, реализуется на условиях и в </w:t>
      </w:r>
      <w:hyperlink r:id="rId20" w:history="1">
        <w:r>
          <w:rPr>
            <w:rFonts w:cs="Times New Roman"/>
            <w:color w:val="0000FF"/>
            <w:szCs w:val="24"/>
          </w:rPr>
          <w:t>порядке</w:t>
        </w:r>
      </w:hyperlink>
      <w:r>
        <w:rPr>
          <w:rFonts w:cs="Times New Roman"/>
          <w:szCs w:val="24"/>
        </w:rPr>
        <w:t>, определяемых Советом Министров Республики Беларусь с учетом особенностей, установленных настоящим Законом.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Статья 20. Государственный заказчик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</w:t>
      </w:r>
      <w:r>
        <w:rPr>
          <w:rFonts w:cs="Times New Roman"/>
          <w:szCs w:val="24"/>
        </w:rPr>
        <w:lastRenderedPageBreak/>
        <w:t>проектов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Государственным заказчиком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(далее - государственный заказчик), выступают местные Советы депутатов, местные исполнительные и распорядительные органы, размещающие такой заказ и контролирующие его выполнение.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Государственный заказчик: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формирует государственный социальный заказ, финансируемый путем предоставления негосударственным некоммерческим организациям субсидий на оказание социальных услуг и реализацию социальных проектов, и организует процедуру его размещения;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заключает договоры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проектов, и выделяет финансовые средства его исполнителям;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оказывает исполнителям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проектов, информационную и консультационную помощь, а также может оказывать методическую, организационно-техническую и иные виды помощи;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соответствии с законодательством осуществляет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реализацией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проектов, принимает и оценивает результаты его выполнения.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21. Исполнитель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Исполнителем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(далее - исполнитель государственного социального заказа), выступают негосударственные некоммерческие организации.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Исполнитель государственного социального заказа определяется государственным заказчиком на конкурсной основе.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0" w:name="Par196"/>
      <w:bookmarkEnd w:id="0"/>
      <w:r>
        <w:rPr>
          <w:rFonts w:cs="Times New Roman"/>
          <w:szCs w:val="24"/>
        </w:rPr>
        <w:t>Исполнителем государственного социального заказа не могут выступать негосударственные некоммерческие организации: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 </w:t>
      </w:r>
      <w:proofErr w:type="gramStart"/>
      <w:r>
        <w:rPr>
          <w:rFonts w:cs="Times New Roman"/>
          <w:szCs w:val="24"/>
        </w:rPr>
        <w:t>имущество</w:t>
      </w:r>
      <w:proofErr w:type="gramEnd"/>
      <w:r>
        <w:rPr>
          <w:rFonts w:cs="Times New Roman"/>
          <w:szCs w:val="24"/>
        </w:rPr>
        <w:t xml:space="preserve"> которых наложен арест;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находящиеся в процессе ликвидации, реорганизации (за исключением юридических лиц, к которым присоединяются другие юридические лица) или признанные в установленном порядке экономически несостоятельными (банкротами), за исключением находящихся в процедуре санации;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представившие</w:t>
      </w:r>
      <w:proofErr w:type="gramEnd"/>
      <w:r>
        <w:rPr>
          <w:rFonts w:cs="Times New Roman"/>
          <w:szCs w:val="24"/>
        </w:rPr>
        <w:t xml:space="preserve"> недостоверную информацию о себе;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представители</w:t>
      </w:r>
      <w:proofErr w:type="gramEnd"/>
      <w:r>
        <w:rPr>
          <w:rFonts w:cs="Times New Roman"/>
          <w:szCs w:val="24"/>
        </w:rPr>
        <w:t xml:space="preserve"> которых включены в состав конкурсной комиссии, создаваемой государственным заказчиком для оценки предложений (заявок, проектов), представляемых для участия в конкурсе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lastRenderedPageBreak/>
        <w:t>являющиеся</w:t>
      </w:r>
      <w:proofErr w:type="gramEnd"/>
      <w:r>
        <w:rPr>
          <w:rFonts w:cs="Times New Roman"/>
          <w:szCs w:val="24"/>
        </w:rPr>
        <w:t xml:space="preserve"> политическими партиями.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Исполнитель государственного социального заказа обязан использовать выделенные ему финансовые средства исключительно по целевому назначению.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22. Конкурс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Выбор из числа негосударственных некоммерческих организаций исполнителя государственного социального заказа проводится государственным заказчиком на конкурсной основе.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 участию в конкурсе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проектов, допускаются негосударственные некоммерческие организации, зарегистрированные в установленном порядке и осуществляющие деятельность на территории Республики Беларусь, с учетом требований, предусмотренных </w:t>
      </w:r>
      <w:hyperlink w:anchor="Par196" w:history="1">
        <w:r>
          <w:rPr>
            <w:rFonts w:cs="Times New Roman"/>
            <w:color w:val="0000FF"/>
            <w:szCs w:val="24"/>
          </w:rPr>
          <w:t>частью третьей статьи 21</w:t>
        </w:r>
      </w:hyperlink>
      <w:r>
        <w:rPr>
          <w:rFonts w:cs="Times New Roman"/>
          <w:szCs w:val="24"/>
        </w:rPr>
        <w:t xml:space="preserve"> настоящего Закона.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hyperlink r:id="rId21" w:history="1">
        <w:r>
          <w:rPr>
            <w:rFonts w:cs="Times New Roman"/>
            <w:color w:val="0000FF"/>
            <w:szCs w:val="24"/>
          </w:rPr>
          <w:t>Порядок</w:t>
        </w:r>
      </w:hyperlink>
      <w:r>
        <w:rPr>
          <w:rFonts w:cs="Times New Roman"/>
          <w:szCs w:val="24"/>
        </w:rPr>
        <w:t xml:space="preserve"> проведения конкурса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проектов, определяется Советом Министров Республики Беларусь.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23. Договор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Государственный социальный заказ, финансируемый путем предоставления негосударственным некоммерческим организациям субсидий на оказание социальных услуг и реализацию социальных проектов, реализуется на основании договора на выполнение такого заказа.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Согласно договору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проектов, исполнитель государственного социального заказа обязуется по заданию государственного заказчика оказать социальные услуги гражданам, находящимся в трудной жизненной ситуации, либо реализовать социальный проект, а государственный заказчик обязуется осуществить финансирование такого заказа.</w:t>
      </w:r>
      <w:proofErr w:type="gramEnd"/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Типовые формы договоров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проектов, утверждаются Советом Министров Республики Беларусь.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Статья 24.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реализацией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проектов, и расходованием финансовых средств, выделенных на его выполнение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реализацией государственного социального заказа, финансируемого путем предоставления негосударственным некоммерческим организациям субсидий на </w:t>
      </w:r>
      <w:r>
        <w:rPr>
          <w:rFonts w:cs="Times New Roman"/>
          <w:szCs w:val="24"/>
        </w:rPr>
        <w:lastRenderedPageBreak/>
        <w:t>оказание социальных услуг и реализацию социальных проектов, и расходованием финансовых средств, выделенных на его выполнение исполнителем государственного социального заказа, осуществляется государственным заказчиком, а также иными уполномоченными государственными органами в соответствии с законодательством.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25. Порядок разрешения споров и разногласий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Споры и разногласия между государственным заказчиком и исполнителем государственного социального заказа при заключении, выполнении, изменении или расторжении договоров на выполнение государственного социального заказа,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проектов, а также о возмещении имущественного либо иного вреда рассматриваются в судебном порядке.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ГЛАВА 4</w:t>
      </w:r>
    </w:p>
    <w:p w:rsidR="00391948" w:rsidRDefault="0039194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ПРАВА И ОБЯЗАННОСТИ ГРАЖДАН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26. Права граждан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Граждане в области социального обслуживания имеют право </w:t>
      </w:r>
      <w:proofErr w:type="gramStart"/>
      <w:r>
        <w:rPr>
          <w:rFonts w:cs="Times New Roman"/>
          <w:szCs w:val="24"/>
        </w:rPr>
        <w:t>на</w:t>
      </w:r>
      <w:proofErr w:type="gramEnd"/>
      <w:r>
        <w:rPr>
          <w:rFonts w:cs="Times New Roman"/>
          <w:szCs w:val="24"/>
        </w:rPr>
        <w:t>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получение социальных услуг в соответствии с условиями и порядком их предоставления, установленными настоящим Законом, другими актами законодательства, а при получении социальных услуг на возмездной основе - также в соответствии с условиями договора на оказание социальных услуг;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уважительное и гуманное отношение работников организаций и индивидуальных предпринимателей, оказывающих социальные услуги, индивидуальных предпринимателей, оказывающих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получение информации о правах и обязанностях в области социального обслуживания, видах социальных услуг и формах социального обслуживания, об основаниях получения социальных услуг, условиях оплаты таких услуг, других условиях социального обслуживания;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качественное оказание социальных услуг;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выбор организации и индивидуального предпринимателя, оказывающих социальные услуги, вида социальных услуг и формы социального обслуживания согласно условиям их предоставления, установленным настоящим Законом, другими актами законодательства;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отказ от получения социальных услуг;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конфиденциальность информации, ставшей известной при оказании социальных услуг работнику организации и индивидуального предпринимателя, оказывающих социальные услуги, индивидуальным предпринимателям, оказывающим социальные услуги, а также о факте обращения за социальным обслуживанием. С письменного согласия гражданина (его законного представителя) допускается передача сведений, составляющих такую информацию, должностным и другим лицам в интересах гражданина. Представление сведений, составляющих такую информацию, без согласия гражданина (его законного представителя) допускается по письменному запросу органов, ведущих уголовный процесс, в связи с проведением предварительного расследования или судебным разбирательством, а также в случае предоставления социальных услуг несовершеннолетнему для информирования его законного представителя;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защиту своих прав и законных интересов, в том числе в судебном порядке;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иные права в соответствии с законодательством.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27. Обязанности граждан в области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Граждане в области социального обслуживания обязаны: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представлять полную и достоверную информацию для определения права на социальное обслуживание;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не препятствовать оказанию социальных услуг;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соблюдать правила внутреннего распорядка в организациях, оказывающих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полностью и своевременно оплачивать социальные услуги, оказываемые на возмездной основе;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своевременно информировать организации и индивидуальных предпринимателей, оказывающих социальные услуги, </w:t>
      </w:r>
      <w:proofErr w:type="gramStart"/>
      <w:r>
        <w:rPr>
          <w:rFonts w:cs="Times New Roman"/>
          <w:szCs w:val="24"/>
        </w:rPr>
        <w:t>о</w:t>
      </w:r>
      <w:proofErr w:type="gramEnd"/>
      <w:r>
        <w:rPr>
          <w:rFonts w:cs="Times New Roman"/>
          <w:szCs w:val="24"/>
        </w:rPr>
        <w:t xml:space="preserve"> всех обстоятельствах, влекущих изменение условий, порядка или прекращение оказания социальных услуг;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уважительно относиться к работникам организаций и индивидуальных предпринимателей, оказывающих социальные услуги, индивидуальным предпринимателям, оказывающим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принимать меры по самостоятельному преодолению трудной жизненной ситуации;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исполнять иные обязанности в соответствии с законодательством.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ГЛАВА 5</w:t>
      </w:r>
    </w:p>
    <w:p w:rsidR="00391948" w:rsidRDefault="0039194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ОРГАНИЗАЦИЯ СОЦИАЛЬНОГО ОБСЛУЖИВАНИЯ ГРАЖДАН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Статья 28. Основания для признания граждан </w:t>
      </w:r>
      <w:proofErr w:type="gramStart"/>
      <w:r>
        <w:rPr>
          <w:rFonts w:cs="Times New Roman"/>
          <w:szCs w:val="24"/>
        </w:rPr>
        <w:t>нуждающимися</w:t>
      </w:r>
      <w:proofErr w:type="gramEnd"/>
      <w:r>
        <w:rPr>
          <w:rFonts w:cs="Times New Roman"/>
          <w:szCs w:val="24"/>
        </w:rPr>
        <w:t xml:space="preserve"> в социальном обслуживании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Социальное обслуживание осуществляется в отношении граждан, находящихся в трудной жизненной ситуации.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Гражданин может быть признан находящимся в трудной жизненной ситуации по следующим основаниям: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малообеспеченность</w:t>
      </w:r>
      <w:proofErr w:type="spellEnd"/>
      <w:r>
        <w:rPr>
          <w:rFonts w:cs="Times New Roman"/>
          <w:szCs w:val="24"/>
        </w:rPr>
        <w:t>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сиротство;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отсутствие определенного места жительства;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безработица;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наличие инвалидности;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неспособность к самообслуживанию и утрата двигательной активности;</w:t>
      </w:r>
    </w:p>
    <w:p w:rsidR="00391948" w:rsidRDefault="0039194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КонсультантПлюс</w:t>
      </w:r>
      <w:proofErr w:type="spellEnd"/>
      <w:r>
        <w:rPr>
          <w:rFonts w:cs="Times New Roman"/>
          <w:szCs w:val="24"/>
        </w:rPr>
        <w:t>: примечание.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 вопросу, касающемуся государственной защиты детей в неблагополучных семьях, </w:t>
      </w:r>
      <w:proofErr w:type="gramStart"/>
      <w:r>
        <w:rPr>
          <w:rFonts w:cs="Times New Roman"/>
          <w:szCs w:val="24"/>
        </w:rPr>
        <w:t>см</w:t>
      </w:r>
      <w:proofErr w:type="gramEnd"/>
      <w:r>
        <w:rPr>
          <w:rFonts w:cs="Times New Roman"/>
          <w:szCs w:val="24"/>
        </w:rPr>
        <w:t xml:space="preserve">. </w:t>
      </w:r>
      <w:hyperlink r:id="rId22" w:history="1">
        <w:r>
          <w:rPr>
            <w:rFonts w:cs="Times New Roman"/>
            <w:color w:val="0000FF"/>
            <w:szCs w:val="24"/>
          </w:rPr>
          <w:t>Декрет</w:t>
        </w:r>
      </w:hyperlink>
      <w:r>
        <w:rPr>
          <w:rFonts w:cs="Times New Roman"/>
          <w:szCs w:val="24"/>
        </w:rPr>
        <w:t xml:space="preserve"> Президента Республики Беларусь от 24.11.2006 N 18.</w:t>
      </w:r>
    </w:p>
    <w:p w:rsidR="00391948" w:rsidRDefault="0039194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семейное неблагополучие, конфликты и жестокое обращение в семье;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отсутствие трудоспособных родственников, обязанных содержать его по закону;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утрата социальных связей за время отбывания наказания в учреждениях уголовно-исполнительной системы Министерства внутренних дел Республики Беларусь, нахождения в лечебно-трудовых профилакториях, в специальных учебно-воспитательных учреждениях и специальных лечебно-воспитательных учреждениях;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рождение одновременно троих и более детей;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наличие в семье ребенка с особенностями психофизического развития, в том числе ребенка-инвалида;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смерть близкого родственника или члена семьи;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нанесение ущерба в результате пожаров и других стихийных бедствий, техногенных катастроф (аварий), боевых действий, актов терроризма, психофизического насилия, торговли людьми, противоправных действий других лиц;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наличие иных обстоятельств, последствия которых гражданин не в состоянии преодолеть самостоятельно.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Статья 29. Формы социального обслуживания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Социальное обслуживание осуществляется в следующих формах: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стационарное социальное обслуживание - оказание социальных услуг в условиях постоянного или временного круглосуточного пребывания (проживания) в организациях, оказывающих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полустационарное</w:t>
      </w:r>
      <w:proofErr w:type="spellEnd"/>
      <w:r>
        <w:rPr>
          <w:rFonts w:cs="Times New Roman"/>
          <w:szCs w:val="24"/>
        </w:rPr>
        <w:t xml:space="preserve"> социальное обслуживание - оказание социальных услуг в условиях постоянного или временного пребывания в организациях, оказывающих социальные услуги, в течение определенного времени суток;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нестационарное социальное обслуживание - оказание разовых социальных услуг, не требующее пребывания (проживания) в организациях, оказывающих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социальное обслуживание на дому - оказание социальных услуг в домашних условиях;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срочное социальное обслуживание - оказание в неотложном порядке социальных услуг гражданам, попавшим в ситуацию, угрожающую их жизни и здоровью.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ГЛАВА 6</w:t>
      </w:r>
    </w:p>
    <w:p w:rsidR="00391948" w:rsidRDefault="00391948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СОЦИАЛЬНЫЕ УСЛУГИ, УСЛОВИЯ И ПОРЯДОК ИХ ОКАЗАНИЯ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20"/>
          <w:szCs w:val="20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30. Виды социальных услуг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Государственными организациями (их структурными подразделениями) могут оказываться следующие виды социальных услуг: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временный приют - предоставление временного места пребывания гражданам, не имеющим определенного места жительства либо по объективным </w:t>
      </w:r>
      <w:proofErr w:type="gramStart"/>
      <w:r>
        <w:rPr>
          <w:rFonts w:cs="Times New Roman"/>
          <w:szCs w:val="24"/>
        </w:rPr>
        <w:t>причинам</w:t>
      </w:r>
      <w:proofErr w:type="gramEnd"/>
      <w:r>
        <w:rPr>
          <w:rFonts w:cs="Times New Roman"/>
          <w:szCs w:val="24"/>
        </w:rPr>
        <w:t xml:space="preserve"> утратившим возможность нахождения по месту жительства и месту пребывания;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консультационно-информационные услуги - информирование об условиях и порядке организации и оказания социальных услуг, оказание содействия в оформлении и истребовании документов, необходимых для реализации права на установленные законодательством формы и виды социальной поддержки;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материальная помощь - предоставление денежных средств, продуктов питания, санитарно-гигиенических изделий, средств ухода, одежды, обуви и других предметов первой необходимости, топлива;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социально-бытовые услуги - действия по поддержанию нормальной жизнедеятельности граждан в быту;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социально-медицинские услуги - действия по предотвращению и облегчению физических страданий, восстановлению, сохранению и укреплению здоровья граждан, оказанию моральной поддержки;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социальный патронат - деятельность по сопровождению граждан, находящихся в трудной жизненной ситуации, направленная на ее преодоление, восстановление нормальной жизнедеятельности, мобилизацию и реализацию собственного потенциала граждан для личного и социального роста;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социально-педагогические услуги - действия, направленные на социализацию граждан различных возрастных и социальных групп, организацию их досуга в целях приобретения ими социальной ориентации и общепринятых норм поведения;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социально-посреднические услуги - содействие установлению и расширению связей между гражданами, получающими социальные услуги, и государственными органами (организациями), а также оказание в установленном порядке услуг по представлению интересов граждан, получающих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социально-психологические услуги - содействие гражданам в предупреждении, разрешении психологических проблем, преодолении их последствий, в том числе путем активизации собственных возможностей граждан, и создание необходимых для этого условий;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социально-реабилитационные услуги - комплекс мероприятий по улучшению качества жизни граждан, в том числе посредством создания им условий для независимого проживания и интеграции в общество;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услуги почасового ухода за малолетними детьми (услуги няни) - оказание помощи в уходе и (или) кратковременное (в течение дня) освобождение родителей от ухода за ребенком, в том числе за ребенком-инвалидом;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услуги сиделки - осуществление ухода за гражданами, полностью утратившими способность к самообслуживанию и передвижению, действия по поддержанию их жизнедеятельности;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услуги сопровождаемого проживания - оказание содействия лицам из числа детей-сирот и детей, оставшихся без попечения родителей, в социально-трудовой адаптации, расширении социальных связей, определении оптимальных путей организации самостоятельной жизни, инвалидам - в адаптации к условиям быта и трудовой деятельности, подготовке к самостоятельной жизни вне стационарных учреждений и дальнейшее их сопровождение;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услуги ухода за детьми-инвалидами (услуги социальной передышки) - освобождение родителей (членов семьи) от ухода за ребенком-инвалидом на определенный период времени в целях предоставления им возможности для восстановления сил, решения семейно-бытовых вопросов.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Местные исполнительные и распорядительные органы могут дополнительно вводить другие виды социальных услуг.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Иные организации и индивидуальные предприниматели, оказывающие социальные услуги, самостоятельно определяют виды оказываемых ими социальных услуг.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31. Условия и порядок оказания социальных услуг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Оказание социальных услуг осуществляется на основании письменного или устного заявления гражданина (его законного представителя) и при наличии добровольного согласия гражданина (его законного представителя). Согласие на получение социальных услуг лицами, не достигшими 14 лет, и лицами, признанными недееспособными, дается их законными представителями, а при отсутствии законных представителей - органами опеки и попечительства. Социальные услуги на возмездной основе оказываются на основании письменного заявления и договора, заключаемого в письменной форме между гражданином (его законным представителем) и организацией или индивидуальным предпринимателем, оказывающими социальные услуги.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Оказание отдельных видов социальных услуг осуществляется при наличии у гражданина медицинских показаний и (или) отсутствии медицинских противопоказаний для оказания социальных услуг, подтвержденных медицинской </w:t>
      </w:r>
      <w:hyperlink r:id="rId23" w:history="1">
        <w:r>
          <w:rPr>
            <w:rFonts w:cs="Times New Roman"/>
            <w:color w:val="0000FF"/>
            <w:szCs w:val="24"/>
          </w:rPr>
          <w:t>справкой</w:t>
        </w:r>
      </w:hyperlink>
      <w:r>
        <w:rPr>
          <w:rFonts w:cs="Times New Roman"/>
          <w:szCs w:val="24"/>
        </w:rPr>
        <w:t xml:space="preserve"> о состоянии здоровья или </w:t>
      </w:r>
      <w:hyperlink r:id="rId24" w:history="1">
        <w:r>
          <w:rPr>
            <w:rFonts w:cs="Times New Roman"/>
            <w:color w:val="0000FF"/>
            <w:szCs w:val="24"/>
          </w:rPr>
          <w:t>заключением</w:t>
        </w:r>
      </w:hyperlink>
      <w:r>
        <w:rPr>
          <w:rFonts w:cs="Times New Roman"/>
          <w:szCs w:val="24"/>
        </w:rPr>
        <w:t xml:space="preserve"> врачебно-консультационной комиссии государственной организации здравоохранения.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Социальное обслуживание осуществляется на безвозмездной и возмездной основе. Иностранным гражданам и лицам без гражданства, временно пребывающим и временно проживающим в Республике Беларусь, за исключением иностранных граждан и лиц без гражданства, которым предоставлен статус беженца в Республике Беларусь, социальные услуги оказываются на возмездной основе, если иное не установлено актами законодательства.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 обращении за оказанием социальных услуг в их оказании может быть отказано в случае: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отсутствия у гражданина медицинских показаний и (или) наличия медицинских противопоказаний для оказания социальных услуг, подтвержденных медицинской справкой о состоянии здоровья или заключением врачебно-консультационной комиссии государственной организации здравоохранения;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выявления факта представления неполной или недостоверной информации для определения права на социальное обслуживание.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Оказание социальных услуг может быть прекращено в случае: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выявления у гражданина отсутствия медицинских показаний и (или) наличия медицинских противопоказаний для оказания социальных услуг, подтвержденных медицинской </w:t>
      </w:r>
      <w:hyperlink r:id="rId25" w:history="1">
        <w:r>
          <w:rPr>
            <w:rFonts w:cs="Times New Roman"/>
            <w:color w:val="0000FF"/>
            <w:szCs w:val="24"/>
          </w:rPr>
          <w:t>справкой</w:t>
        </w:r>
      </w:hyperlink>
      <w:r>
        <w:rPr>
          <w:rFonts w:cs="Times New Roman"/>
          <w:szCs w:val="24"/>
        </w:rPr>
        <w:t xml:space="preserve"> о состоянии здоровья или </w:t>
      </w:r>
      <w:hyperlink r:id="rId26" w:history="1">
        <w:r>
          <w:rPr>
            <w:rFonts w:cs="Times New Roman"/>
            <w:color w:val="0000FF"/>
            <w:szCs w:val="24"/>
          </w:rPr>
          <w:t>заключением</w:t>
        </w:r>
      </w:hyperlink>
      <w:r>
        <w:rPr>
          <w:rFonts w:cs="Times New Roman"/>
          <w:szCs w:val="24"/>
        </w:rPr>
        <w:t xml:space="preserve"> врачебно-консультационной комиссии государственной организации здравоохранения;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подачи гражданином (его законным представителем) письменного заявления об отказе в получении социальных услуг. В случае отказа от получения социальных услуг гражданину (его законному представителю) разъясняются возможные последствия принятого им решения;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выявления факта представления неполной или недостоверной информации для определения права на социальное обслуживание;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препятствия гражданина, получающего социальные услуги (его законного представителя), оказанию социальных услуг;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окончания срока действия договора на оказание социальных услуг на возмездной основе или при его досрочном расторжении.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Оказание социальных услуг прекращается в случае смерти гражданина, получающего социальные услуги.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Иные условия и порядок оказания социальных услуг, а также формы договоров на оказание социальных услуг государственными организациями определяются Советом Министров Республики Беларусь.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Другие организации и индивидуальные предприниматели, оказывающие социальные услуги, могут </w:t>
      </w:r>
      <w:proofErr w:type="gramStart"/>
      <w:r>
        <w:rPr>
          <w:rFonts w:cs="Times New Roman"/>
          <w:szCs w:val="24"/>
        </w:rPr>
        <w:t>устанавливать иные условия</w:t>
      </w:r>
      <w:proofErr w:type="gramEnd"/>
      <w:r>
        <w:rPr>
          <w:rFonts w:cs="Times New Roman"/>
          <w:szCs w:val="24"/>
        </w:rPr>
        <w:t xml:space="preserve"> и порядок оказания социальных услуг.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32. Лица, оказывающие социальные услуги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Социальные услуги оказываются работниками организаций и индивидуальных предпринимателей, оказывающих социальные услуги, индивидуальными предпринимателями, оказывающими социальные услуги, в соответствии с настоящим Законом и другими законодательными актами.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Квалификационные требования к работникам организаций и индивидуальных предпринимателей, оказывающих социальные услуги, а также порядок их аттестации определяются законодательством.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Работники организаций и индивидуальных предпринимателей, оказывающих социальные услуги, индивидуальные предприниматели, оказывающие социальные услуги, имеют право на уважительное отношение граждан, получающих такие услуги.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Работники организаций и индивидуальных предпринимателей, оказывающих социальные услуги, индивидуальные предприниматели, оказывающие социальные услуги, обязаны: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уважать достоинство граждан и их право на самореализацию;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не допускать негуманных и дискриминационных действий по отношению к гражданам, получающим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сохранять конфиденциальность информации, полученной при исполнении своих обязанностей, а также информацию, которая может быть использована против граждан, получающих социальные услуги;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не допускать порочащих их действий и поступков;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исполнять иные обязанности в соответствии с законодательством.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 деятельности по социальному обслуживанию могут привлекаться волонтеры - физические лица, добровольно оказывающие социальные услуги на безвозмездной основе под руководством работников организаций и индивидуальных предпринимателей, оказывающих социальные услуги, в соответствии с настоящим Законом, другими </w:t>
      </w:r>
      <w:r>
        <w:rPr>
          <w:rFonts w:cs="Times New Roman"/>
          <w:szCs w:val="24"/>
        </w:rPr>
        <w:lastRenderedPageBreak/>
        <w:t>законодательными актами.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Pr="00391948" w:rsidRDefault="00391948">
      <w:pPr>
        <w:pStyle w:val="ConsPlusTitle"/>
        <w:jc w:val="center"/>
        <w:outlineLvl w:val="0"/>
        <w:rPr>
          <w:sz w:val="20"/>
          <w:szCs w:val="20"/>
        </w:rPr>
      </w:pPr>
      <w:r w:rsidRPr="00391948">
        <w:rPr>
          <w:sz w:val="20"/>
          <w:szCs w:val="20"/>
        </w:rPr>
        <w:t>ГЛАВА 7</w:t>
      </w:r>
    </w:p>
    <w:p w:rsidR="00391948" w:rsidRPr="00391948" w:rsidRDefault="00391948">
      <w:pPr>
        <w:pStyle w:val="ConsPlusTitle"/>
        <w:jc w:val="center"/>
        <w:rPr>
          <w:sz w:val="20"/>
          <w:szCs w:val="20"/>
        </w:rPr>
      </w:pPr>
      <w:r w:rsidRPr="00391948">
        <w:rPr>
          <w:sz w:val="20"/>
          <w:szCs w:val="20"/>
        </w:rPr>
        <w:t>ОТВЕТСТВЕННОСТЬ ЗА НАРУШЕНИЕ ЗАКОНОДАТЕЛЬСТВА О СОЦИАЛЬНОМ ОБСЛУЖИВАНИИ. ПОРЯДОК ОБЖАЛОВАНИЯ ДЕЙСТВИЙ (БЕЗДЕЙСТВИЯ) ОРГАНИЗАЦИЙ И ИНДИВИДУАЛЬНЫХ ПРЕДПРИНИМАТЕЛЕЙ, ОКАЗЫВАЮЩИХ СОЦИАЛЬНЫЕ УСЛУГИ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 w:val="16"/>
          <w:szCs w:val="16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33. Ответственность за нарушение законодательства о социальном обслуживании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Лица, виновные в нарушении законодательства о социальном обслуживании, несут ответственность, установленную законодательными актами.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Статья 34. Порядок обжалования действий (бездействия) организаций и индивидуальных предпринимателей, оказывающих социальные услуги</w:t>
      </w: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Действия (бездействие) организаций, оказывающих социальные услуги, могут быть обжалованы в соответствующие республиканские органы государственного управления, местные исполнительные и распорядительные органы и (или) в суд, а индивидуальных предпринимателей, оказывающих социальные услуги, - в местные исполнительные и распорядительные органы и (или) в суд.</w:t>
      </w:r>
    </w:p>
    <w:p w:rsidR="00391948" w:rsidRDefault="00391948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Президент Республики Беларусь А.Лукашенко</w:t>
      </w:r>
      <w:r>
        <w:rPr>
          <w:rFonts w:cs="Times New Roman"/>
          <w:szCs w:val="24"/>
        </w:rPr>
        <w:br/>
      </w:r>
    </w:p>
    <w:p w:rsidR="00391948" w:rsidRDefault="00391948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91948" w:rsidRDefault="00391948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91948" w:rsidRDefault="0039194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E90531" w:rsidRDefault="00E90531"/>
    <w:sectPr w:rsidR="00E90531" w:rsidSect="00391948">
      <w:pgSz w:w="11905" w:h="16838" w:orient="landscape"/>
      <w:pgMar w:top="1134" w:right="1701" w:bottom="1134" w:left="85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compat/>
  <w:rsids>
    <w:rsidRoot w:val="00391948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4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44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91948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1F6A93E1748DC9B150EA787E2953BC822F195B15AC1803B9F0F5D29A636631A418KCn9L" TargetMode="External"/><Relationship Id="rId13" Type="http://schemas.openxmlformats.org/officeDocument/2006/relationships/hyperlink" Target="consultantplus://offline/ref=561F6A93E1748DC9B150EA787E2953BC822F195B15AF1300B9F3FF8F906B3F3DA6K1nFL" TargetMode="External"/><Relationship Id="rId18" Type="http://schemas.openxmlformats.org/officeDocument/2006/relationships/hyperlink" Target="consultantplus://offline/ref=561F6A93E1748DC9B150EA787E2953BC822F195B15AF1300B9F3FF8F906B3F3DA6K1nFL" TargetMode="External"/><Relationship Id="rId26" Type="http://schemas.openxmlformats.org/officeDocument/2006/relationships/hyperlink" Target="consultantplus://offline/ref=561F6A93E1748DC9B150EA787E2953BC822F195B15AC1A00BDF4FDD29A636631A418C9C467226793775BD83414KDn0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61F6A93E1748DC9B150EA787E2953BC822F195B15AC1806B8F9F4D29A636631A418C9C467226793775BD83417KDn5L" TargetMode="External"/><Relationship Id="rId7" Type="http://schemas.openxmlformats.org/officeDocument/2006/relationships/hyperlink" Target="consultantplus://offline/ref=561F6A93E1748DC9B150EA787E2953BC822F195B15AF1300B9F3FF8F906B3F3DA6K1nFL" TargetMode="External"/><Relationship Id="rId12" Type="http://schemas.openxmlformats.org/officeDocument/2006/relationships/hyperlink" Target="consultantplus://offline/ref=561F6A93E1748DC9B150EA787E2953BC822F195B15AC1804B9F2F7D29A636631A418C9C467226793775BD83716KDn9L" TargetMode="External"/><Relationship Id="rId17" Type="http://schemas.openxmlformats.org/officeDocument/2006/relationships/hyperlink" Target="consultantplus://offline/ref=561F6A93E1748DC9B150EA787E2953BC822F195B15AC1806B8F9F4D29A636631A418C9C467226793775BD83417KDn5L" TargetMode="External"/><Relationship Id="rId25" Type="http://schemas.openxmlformats.org/officeDocument/2006/relationships/hyperlink" Target="consultantplus://offline/ref=561F6A93E1748DC9B150EA787E2953BC822F195B15AC1804B9F3F2D29A636631A418C9C467226793775BD8351CKDn8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61F6A93E1748DC9B150EA787E2953BC822F195B15AC1806B8F9F4D29A636631A418C9C467226793775BD8371CKDn0L" TargetMode="External"/><Relationship Id="rId20" Type="http://schemas.openxmlformats.org/officeDocument/2006/relationships/hyperlink" Target="consultantplus://offline/ref=561F6A93E1748DC9B150EA787E2953BC822F195B15AC1806B8F9F4D29A636631A418C9C467226793775BD8371CKDn0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61F6A93E1748DC9B150EA787E2953BC822F195B15AC1806B8F3F5D29A636631A418C9C467226793775BD83414KDn5L" TargetMode="External"/><Relationship Id="rId11" Type="http://schemas.openxmlformats.org/officeDocument/2006/relationships/hyperlink" Target="consultantplus://offline/ref=561F6A93E1748DC9B150EA787E2953BC822F195B15AC1804B9F2F7D29A636631A418C9C467226793775BD8361DKDn5L" TargetMode="External"/><Relationship Id="rId24" Type="http://schemas.openxmlformats.org/officeDocument/2006/relationships/hyperlink" Target="consultantplus://offline/ref=561F6A93E1748DC9B150EA787E2953BC822F195B15AC1A00BDF4FDD29A636631A418C9C467226793775BD83414KDn0L" TargetMode="External"/><Relationship Id="rId5" Type="http://schemas.openxmlformats.org/officeDocument/2006/relationships/hyperlink" Target="consultantplus://offline/ref=561F6A93E1748DC9B150EA787E2953BC822F195B15AF1206BCF6FF8F906B3F3DA6K1nFL" TargetMode="External"/><Relationship Id="rId15" Type="http://schemas.openxmlformats.org/officeDocument/2006/relationships/hyperlink" Target="consultantplus://offline/ref=561F6A93E1748DC9B150EA787E2953BC822F195B15AC1806B8F9F4D29A636631A418KCn9L" TargetMode="External"/><Relationship Id="rId23" Type="http://schemas.openxmlformats.org/officeDocument/2006/relationships/hyperlink" Target="consultantplus://offline/ref=561F6A93E1748DC9B150EA787E2953BC822F195B15AC1804B9F3F2D29A636631A418C9C467226793775BD8351CKDn8L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561F6A93E1748DC9B150EA787E2953BC822F195B15AC1804B9F2F7D29A636631A418C9C467226793775BD83611KDn9L" TargetMode="External"/><Relationship Id="rId19" Type="http://schemas.openxmlformats.org/officeDocument/2006/relationships/hyperlink" Target="consultantplus://offline/ref=561F6A93E1748DC9B150EA787E2953BC822F195B15AC1807B9F1F3D29A636631A418C9C467226793775BD83414KDn5L" TargetMode="External"/><Relationship Id="rId4" Type="http://schemas.openxmlformats.org/officeDocument/2006/relationships/hyperlink" Target="consultantplus://offline/ref=561F6A93E1748DC9B150EA787E2953BC822F195B15AC1803BBF5F3D29A636631A418C9C467226793775BD83415KDn5L" TargetMode="External"/><Relationship Id="rId9" Type="http://schemas.openxmlformats.org/officeDocument/2006/relationships/hyperlink" Target="consultantplus://offline/ref=561F6A93E1748DC9B150EA787E2953BC822F195B15AC1804B9F2F7D29A636631A418C9C467226793775BD83417KDn3L" TargetMode="External"/><Relationship Id="rId14" Type="http://schemas.openxmlformats.org/officeDocument/2006/relationships/hyperlink" Target="consultantplus://offline/ref=561F6A93E1748DC9B150EA787E2953BC822F195B15AC1803B9F0F5D29A636631A418KCn9L" TargetMode="External"/><Relationship Id="rId22" Type="http://schemas.openxmlformats.org/officeDocument/2006/relationships/hyperlink" Target="consultantplus://offline/ref=561F6A93E1748DC9B150EA787E2953BC822F195B15AC1B0ABAF7F3D29A636631A418KCn9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6086</Words>
  <Characters>34694</Characters>
  <Application>Microsoft Office Word</Application>
  <DocSecurity>0</DocSecurity>
  <Lines>289</Lines>
  <Paragraphs>81</Paragraphs>
  <ScaleCrop>false</ScaleCrop>
  <Company>TopHits.ws™</Company>
  <LinksUpToDate>false</LinksUpToDate>
  <CharactersWithSpaces>40699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2013-04-25T11:39:00Z</dcterms:created>
  <dcterms:modified xsi:type="dcterms:W3CDTF">2013-04-25T11:40:00Z</dcterms:modified>
</cp:coreProperties>
</file>