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0B64" w:rsidRPr="00B00B64" w:rsidRDefault="00B00B64" w:rsidP="00B00B64">
      <w:pPr>
        <w:spacing w:after="0" w:line="300" w:lineRule="atLeast"/>
        <w:jc w:val="center"/>
        <w:rPr>
          <w:rFonts w:ascii="Arial" w:eastAsia="Times New Roman" w:hAnsi="Arial" w:cs="Arial"/>
          <w:color w:val="555555"/>
          <w:sz w:val="20"/>
          <w:szCs w:val="20"/>
          <w:lang w:eastAsia="ru-RU"/>
        </w:rPr>
      </w:pPr>
      <w:r w:rsidRPr="00B00B64">
        <w:rPr>
          <w:rFonts w:ascii="Arial" w:eastAsia="Times New Roman" w:hAnsi="Arial" w:cs="Arial"/>
          <w:color w:val="555555"/>
          <w:sz w:val="20"/>
          <w:szCs w:val="20"/>
          <w:lang w:eastAsia="ru-RU"/>
        </w:rPr>
        <w:t>УКАЗ ПРЕЗИДЕНТА РЕСПУБЛИКИ БЕЛАРУСЬ</w:t>
      </w:r>
    </w:p>
    <w:p w:rsidR="00B00B64" w:rsidRPr="00B00B64" w:rsidRDefault="00B00B64" w:rsidP="00B00B64">
      <w:pPr>
        <w:spacing w:after="0" w:line="300" w:lineRule="atLeast"/>
        <w:jc w:val="center"/>
        <w:rPr>
          <w:rFonts w:ascii="Arial" w:eastAsia="Times New Roman" w:hAnsi="Arial" w:cs="Arial"/>
          <w:color w:val="555555"/>
          <w:sz w:val="20"/>
          <w:szCs w:val="20"/>
          <w:lang w:eastAsia="ru-RU"/>
        </w:rPr>
      </w:pPr>
      <w:r w:rsidRPr="00B00B64">
        <w:rPr>
          <w:rFonts w:ascii="Arial" w:eastAsia="Times New Roman" w:hAnsi="Arial" w:cs="Arial"/>
          <w:color w:val="555555"/>
          <w:sz w:val="20"/>
          <w:szCs w:val="20"/>
          <w:lang w:eastAsia="ru-RU"/>
        </w:rPr>
        <w:t>28 февраля 2006 г. N 126</w:t>
      </w:r>
    </w:p>
    <w:p w:rsidR="00B00B64" w:rsidRPr="00B00B64" w:rsidRDefault="00B00B64" w:rsidP="00B00B64">
      <w:pPr>
        <w:spacing w:after="0" w:line="300" w:lineRule="atLeast"/>
        <w:jc w:val="center"/>
        <w:rPr>
          <w:rFonts w:ascii="Arial" w:eastAsia="Times New Roman" w:hAnsi="Arial" w:cs="Arial"/>
          <w:color w:val="555555"/>
          <w:sz w:val="20"/>
          <w:szCs w:val="20"/>
          <w:lang w:eastAsia="ru-RU"/>
        </w:rPr>
      </w:pPr>
      <w:r w:rsidRPr="00B00B64">
        <w:rPr>
          <w:rFonts w:ascii="Arial" w:eastAsia="Times New Roman" w:hAnsi="Arial" w:cs="Arial"/>
          <w:color w:val="555555"/>
          <w:sz w:val="20"/>
          <w:szCs w:val="20"/>
          <w:lang w:eastAsia="ru-RU"/>
        </w:rPr>
        <w:t> </w:t>
      </w:r>
    </w:p>
    <w:p w:rsidR="00B00B64" w:rsidRPr="00B00B64" w:rsidRDefault="00B00B64" w:rsidP="00B00B64">
      <w:pPr>
        <w:spacing w:after="0" w:line="300" w:lineRule="atLeast"/>
        <w:jc w:val="center"/>
        <w:rPr>
          <w:rFonts w:ascii="Arial" w:eastAsia="Times New Roman" w:hAnsi="Arial" w:cs="Arial"/>
          <w:color w:val="555555"/>
          <w:sz w:val="20"/>
          <w:szCs w:val="20"/>
          <w:lang w:eastAsia="ru-RU"/>
        </w:rPr>
      </w:pPr>
      <w:r w:rsidRPr="00B00B64">
        <w:rPr>
          <w:rFonts w:ascii="Arial" w:eastAsia="Times New Roman" w:hAnsi="Arial" w:cs="Arial"/>
          <w:color w:val="555555"/>
          <w:sz w:val="20"/>
          <w:szCs w:val="20"/>
          <w:lang w:eastAsia="ru-RU"/>
        </w:rPr>
        <w:t>О НЕКОТОРЫХ ВОПРОСАХ ПОЛУЧЕНИЯ ВЫСШЕГО И СРЕДНЕГО СПЕЦИАЛЬНОГО ОБРАЗОВАНИЯ НА ПЛАТНОЙ ОСНОВЕ</w:t>
      </w:r>
    </w:p>
    <w:p w:rsidR="00B00B64" w:rsidRPr="00B00B64" w:rsidRDefault="00B00B64" w:rsidP="00B00B64">
      <w:pPr>
        <w:spacing w:after="0" w:line="300" w:lineRule="atLeast"/>
        <w:jc w:val="center"/>
        <w:rPr>
          <w:rFonts w:ascii="Arial" w:eastAsia="Times New Roman" w:hAnsi="Arial" w:cs="Arial"/>
          <w:color w:val="555555"/>
          <w:sz w:val="20"/>
          <w:szCs w:val="20"/>
          <w:lang w:eastAsia="ru-RU"/>
        </w:rPr>
      </w:pPr>
      <w:r w:rsidRPr="00B00B64">
        <w:rPr>
          <w:rFonts w:ascii="Arial" w:eastAsia="Times New Roman" w:hAnsi="Arial" w:cs="Arial"/>
          <w:color w:val="555555"/>
          <w:sz w:val="20"/>
          <w:szCs w:val="20"/>
          <w:lang w:eastAsia="ru-RU"/>
        </w:rPr>
        <w:t> </w:t>
      </w:r>
    </w:p>
    <w:p w:rsidR="00B00B64" w:rsidRPr="00B00B64" w:rsidRDefault="00B00B64" w:rsidP="00B00B64">
      <w:pPr>
        <w:spacing w:after="0" w:line="300" w:lineRule="atLeast"/>
        <w:jc w:val="center"/>
        <w:rPr>
          <w:rFonts w:ascii="Arial" w:eastAsia="Times New Roman" w:hAnsi="Arial" w:cs="Arial"/>
          <w:color w:val="555555"/>
          <w:sz w:val="20"/>
          <w:szCs w:val="20"/>
          <w:lang w:eastAsia="ru-RU"/>
        </w:rPr>
      </w:pPr>
      <w:proofErr w:type="gramStart"/>
      <w:r w:rsidRPr="00B00B64">
        <w:rPr>
          <w:rFonts w:ascii="Arial" w:eastAsia="Times New Roman" w:hAnsi="Arial" w:cs="Arial"/>
          <w:color w:val="555555"/>
          <w:sz w:val="20"/>
          <w:szCs w:val="20"/>
          <w:lang w:eastAsia="ru-RU"/>
        </w:rPr>
        <w:t>(в ред. Указов Президента Республики Беларусь от 15.02.2010 </w:t>
      </w:r>
      <w:hyperlink r:id="rId5" w:history="1">
        <w:r w:rsidRPr="00B00B64">
          <w:rPr>
            <w:rFonts w:ascii="Arial" w:eastAsia="Times New Roman" w:hAnsi="Arial" w:cs="Arial"/>
            <w:color w:val="0EAC92"/>
            <w:sz w:val="20"/>
            <w:szCs w:val="20"/>
            <w:u w:val="single"/>
            <w:lang w:eastAsia="ru-RU"/>
          </w:rPr>
          <w:t>N 68</w:t>
        </w:r>
      </w:hyperlink>
      <w:r w:rsidRPr="00B00B64">
        <w:rPr>
          <w:rFonts w:ascii="Arial" w:eastAsia="Times New Roman" w:hAnsi="Arial" w:cs="Arial"/>
          <w:color w:val="555555"/>
          <w:sz w:val="20"/>
          <w:szCs w:val="20"/>
          <w:lang w:eastAsia="ru-RU"/>
        </w:rPr>
        <w:t>,</w:t>
      </w:r>
      <w:proofErr w:type="gramEnd"/>
    </w:p>
    <w:p w:rsidR="00B00B64" w:rsidRPr="00B00B64" w:rsidRDefault="00B00B64" w:rsidP="00B00B64">
      <w:pPr>
        <w:spacing w:after="0" w:line="300" w:lineRule="atLeast"/>
        <w:jc w:val="center"/>
        <w:rPr>
          <w:rFonts w:ascii="Arial" w:eastAsia="Times New Roman" w:hAnsi="Arial" w:cs="Arial"/>
          <w:color w:val="555555"/>
          <w:sz w:val="20"/>
          <w:szCs w:val="20"/>
          <w:lang w:eastAsia="ru-RU"/>
        </w:rPr>
      </w:pPr>
      <w:r w:rsidRPr="00B00B64">
        <w:rPr>
          <w:rFonts w:ascii="Arial" w:eastAsia="Times New Roman" w:hAnsi="Arial" w:cs="Arial"/>
          <w:color w:val="555555"/>
          <w:sz w:val="20"/>
          <w:szCs w:val="20"/>
          <w:lang w:eastAsia="ru-RU"/>
        </w:rPr>
        <w:t>от 26.04.2010 </w:t>
      </w:r>
      <w:hyperlink r:id="rId6" w:history="1">
        <w:r w:rsidRPr="00B00B64">
          <w:rPr>
            <w:rFonts w:ascii="Arial" w:eastAsia="Times New Roman" w:hAnsi="Arial" w:cs="Arial"/>
            <w:color w:val="0EAC92"/>
            <w:sz w:val="20"/>
            <w:szCs w:val="20"/>
            <w:u w:val="single"/>
            <w:lang w:eastAsia="ru-RU"/>
          </w:rPr>
          <w:t>N 200</w:t>
        </w:r>
      </w:hyperlink>
      <w:r w:rsidRPr="00B00B64">
        <w:rPr>
          <w:rFonts w:ascii="Arial" w:eastAsia="Times New Roman" w:hAnsi="Arial" w:cs="Arial"/>
          <w:color w:val="555555"/>
          <w:sz w:val="20"/>
          <w:szCs w:val="20"/>
          <w:lang w:eastAsia="ru-RU"/>
        </w:rPr>
        <w:t>, от 25.02.2011 </w:t>
      </w:r>
      <w:hyperlink r:id="rId7" w:history="1">
        <w:r w:rsidRPr="00B00B64">
          <w:rPr>
            <w:rFonts w:ascii="Arial" w:eastAsia="Times New Roman" w:hAnsi="Arial" w:cs="Arial"/>
            <w:color w:val="0EAC92"/>
            <w:sz w:val="20"/>
            <w:szCs w:val="20"/>
            <w:u w:val="single"/>
            <w:lang w:eastAsia="ru-RU"/>
          </w:rPr>
          <w:t>N 72</w:t>
        </w:r>
      </w:hyperlink>
      <w:r w:rsidRPr="00B00B64">
        <w:rPr>
          <w:rFonts w:ascii="Arial" w:eastAsia="Times New Roman" w:hAnsi="Arial" w:cs="Arial"/>
          <w:color w:val="555555"/>
          <w:sz w:val="20"/>
          <w:szCs w:val="20"/>
          <w:lang w:eastAsia="ru-RU"/>
        </w:rPr>
        <w:t>,</w:t>
      </w:r>
    </w:p>
    <w:p w:rsidR="00B00B64" w:rsidRPr="00B00B64" w:rsidRDefault="00B00B64" w:rsidP="00B00B64">
      <w:pPr>
        <w:spacing w:after="0" w:line="300" w:lineRule="atLeast"/>
        <w:jc w:val="center"/>
        <w:rPr>
          <w:rFonts w:ascii="Arial" w:eastAsia="Times New Roman" w:hAnsi="Arial" w:cs="Arial"/>
          <w:color w:val="555555"/>
          <w:sz w:val="20"/>
          <w:szCs w:val="20"/>
          <w:lang w:eastAsia="ru-RU"/>
        </w:rPr>
      </w:pPr>
      <w:r w:rsidRPr="00B00B64">
        <w:rPr>
          <w:rFonts w:ascii="Arial" w:eastAsia="Times New Roman" w:hAnsi="Arial" w:cs="Arial"/>
          <w:color w:val="555555"/>
          <w:sz w:val="20"/>
          <w:szCs w:val="20"/>
          <w:lang w:eastAsia="ru-RU"/>
        </w:rPr>
        <w:t>от 30.09.2011 </w:t>
      </w:r>
      <w:hyperlink r:id="rId8" w:history="1">
        <w:r w:rsidRPr="00B00B64">
          <w:rPr>
            <w:rFonts w:ascii="Arial" w:eastAsia="Times New Roman" w:hAnsi="Arial" w:cs="Arial"/>
            <w:color w:val="0EAC92"/>
            <w:sz w:val="20"/>
            <w:szCs w:val="20"/>
            <w:u w:val="single"/>
            <w:lang w:eastAsia="ru-RU"/>
          </w:rPr>
          <w:t>N 439</w:t>
        </w:r>
      </w:hyperlink>
      <w:r w:rsidRPr="00B00B64">
        <w:rPr>
          <w:rFonts w:ascii="Arial" w:eastAsia="Times New Roman" w:hAnsi="Arial" w:cs="Arial"/>
          <w:color w:val="555555"/>
          <w:sz w:val="20"/>
          <w:szCs w:val="20"/>
          <w:lang w:eastAsia="ru-RU"/>
        </w:rPr>
        <w:t>)</w:t>
      </w:r>
    </w:p>
    <w:p w:rsidR="00B00B64" w:rsidRPr="00B00B64" w:rsidRDefault="00B00B64" w:rsidP="00B00B64">
      <w:pPr>
        <w:spacing w:after="0" w:line="300" w:lineRule="atLeast"/>
        <w:rPr>
          <w:rFonts w:ascii="Arial" w:eastAsia="Times New Roman" w:hAnsi="Arial" w:cs="Arial"/>
          <w:color w:val="555555"/>
          <w:sz w:val="20"/>
          <w:szCs w:val="20"/>
          <w:lang w:eastAsia="ru-RU"/>
        </w:rPr>
      </w:pPr>
      <w:r w:rsidRPr="00B00B64">
        <w:rPr>
          <w:rFonts w:ascii="Arial" w:eastAsia="Times New Roman" w:hAnsi="Arial" w:cs="Arial"/>
          <w:color w:val="555555"/>
          <w:sz w:val="20"/>
          <w:szCs w:val="20"/>
          <w:lang w:eastAsia="ru-RU"/>
        </w:rPr>
        <w:t> </w:t>
      </w:r>
    </w:p>
    <w:p w:rsidR="00B00B64" w:rsidRPr="00B00B64" w:rsidRDefault="00B00B64" w:rsidP="00B00B64">
      <w:pPr>
        <w:spacing w:after="0" w:line="300" w:lineRule="atLeast"/>
        <w:rPr>
          <w:rFonts w:ascii="Arial" w:eastAsia="Times New Roman" w:hAnsi="Arial" w:cs="Arial"/>
          <w:color w:val="555555"/>
          <w:sz w:val="20"/>
          <w:szCs w:val="20"/>
          <w:lang w:eastAsia="ru-RU"/>
        </w:rPr>
      </w:pPr>
      <w:r w:rsidRPr="00B00B64">
        <w:rPr>
          <w:rFonts w:ascii="Arial" w:eastAsia="Times New Roman" w:hAnsi="Arial" w:cs="Arial"/>
          <w:color w:val="555555"/>
          <w:sz w:val="20"/>
          <w:szCs w:val="20"/>
          <w:lang w:eastAsia="ru-RU"/>
        </w:rPr>
        <w:t>1. Установить, что:</w:t>
      </w:r>
    </w:p>
    <w:p w:rsidR="00B00B64" w:rsidRPr="00B00B64" w:rsidRDefault="00B00B64" w:rsidP="00B00B64">
      <w:pPr>
        <w:spacing w:after="0" w:line="300" w:lineRule="atLeast"/>
        <w:rPr>
          <w:rFonts w:ascii="Arial" w:eastAsia="Times New Roman" w:hAnsi="Arial" w:cs="Arial"/>
          <w:color w:val="555555"/>
          <w:sz w:val="20"/>
          <w:szCs w:val="20"/>
          <w:lang w:eastAsia="ru-RU"/>
        </w:rPr>
      </w:pPr>
      <w:r w:rsidRPr="00B00B64">
        <w:rPr>
          <w:rFonts w:ascii="Arial" w:eastAsia="Times New Roman" w:hAnsi="Arial" w:cs="Arial"/>
          <w:color w:val="555555"/>
          <w:sz w:val="20"/>
          <w:szCs w:val="20"/>
          <w:lang w:eastAsia="ru-RU"/>
        </w:rPr>
        <w:t>1.1. стоимость обучения при реализации образовательных программ высшего и среднего специального образования на платной основе в государственных учреждениях образования определяется в размере экономически обоснованных затрат, необходимых для подготовки специалистов по конкретной специальности (направлению специальности, специализации) в данном учреждении образования, при рентабельности не более 30 процентов;</w:t>
      </w:r>
    </w:p>
    <w:p w:rsidR="00B00B64" w:rsidRPr="00B00B64" w:rsidRDefault="00B00B64" w:rsidP="00B00B64">
      <w:pPr>
        <w:spacing w:after="0" w:line="300" w:lineRule="atLeast"/>
        <w:rPr>
          <w:rFonts w:ascii="Arial" w:eastAsia="Times New Roman" w:hAnsi="Arial" w:cs="Arial"/>
          <w:color w:val="555555"/>
          <w:sz w:val="20"/>
          <w:szCs w:val="20"/>
          <w:lang w:eastAsia="ru-RU"/>
        </w:rPr>
      </w:pPr>
      <w:r w:rsidRPr="00B00B64">
        <w:rPr>
          <w:rFonts w:ascii="Arial" w:eastAsia="Times New Roman" w:hAnsi="Arial" w:cs="Arial"/>
          <w:color w:val="555555"/>
          <w:sz w:val="20"/>
          <w:szCs w:val="20"/>
          <w:lang w:eastAsia="ru-RU"/>
        </w:rPr>
        <w:t>(</w:t>
      </w:r>
      <w:proofErr w:type="spellStart"/>
      <w:r w:rsidRPr="00B00B64">
        <w:rPr>
          <w:rFonts w:ascii="Arial" w:eastAsia="Times New Roman" w:hAnsi="Arial" w:cs="Arial"/>
          <w:color w:val="555555"/>
          <w:sz w:val="20"/>
          <w:szCs w:val="20"/>
          <w:lang w:eastAsia="ru-RU"/>
        </w:rPr>
        <w:t>пп</w:t>
      </w:r>
      <w:proofErr w:type="spellEnd"/>
      <w:r w:rsidRPr="00B00B64">
        <w:rPr>
          <w:rFonts w:ascii="Arial" w:eastAsia="Times New Roman" w:hAnsi="Arial" w:cs="Arial"/>
          <w:color w:val="555555"/>
          <w:sz w:val="20"/>
          <w:szCs w:val="20"/>
          <w:lang w:eastAsia="ru-RU"/>
        </w:rPr>
        <w:t>. 1.1 в ред. </w:t>
      </w:r>
      <w:hyperlink r:id="rId9" w:history="1">
        <w:r w:rsidRPr="00B00B64">
          <w:rPr>
            <w:rFonts w:ascii="Arial" w:eastAsia="Times New Roman" w:hAnsi="Arial" w:cs="Arial"/>
            <w:color w:val="0EAC92"/>
            <w:sz w:val="20"/>
            <w:szCs w:val="20"/>
            <w:u w:val="single"/>
            <w:lang w:eastAsia="ru-RU"/>
          </w:rPr>
          <w:t>Указа</w:t>
        </w:r>
      </w:hyperlink>
      <w:r w:rsidRPr="00B00B64">
        <w:rPr>
          <w:rFonts w:ascii="Arial" w:eastAsia="Times New Roman" w:hAnsi="Arial" w:cs="Arial"/>
          <w:color w:val="555555"/>
          <w:sz w:val="20"/>
          <w:szCs w:val="20"/>
          <w:lang w:eastAsia="ru-RU"/>
        </w:rPr>
        <w:t> Президента Республики Беларусь от 30.09.2011 N 439)</w:t>
      </w:r>
    </w:p>
    <w:p w:rsidR="00B00B64" w:rsidRPr="00B00B64" w:rsidRDefault="00B00B64" w:rsidP="00B00B64">
      <w:pPr>
        <w:spacing w:after="0" w:line="300" w:lineRule="atLeast"/>
        <w:rPr>
          <w:rFonts w:ascii="Arial" w:eastAsia="Times New Roman" w:hAnsi="Arial" w:cs="Arial"/>
          <w:color w:val="555555"/>
          <w:sz w:val="20"/>
          <w:szCs w:val="20"/>
          <w:lang w:eastAsia="ru-RU"/>
        </w:rPr>
      </w:pPr>
      <w:r w:rsidRPr="00B00B64">
        <w:rPr>
          <w:rFonts w:ascii="Arial" w:eastAsia="Times New Roman" w:hAnsi="Arial" w:cs="Arial"/>
          <w:color w:val="555555"/>
          <w:sz w:val="20"/>
          <w:szCs w:val="20"/>
          <w:lang w:eastAsia="ru-RU"/>
        </w:rPr>
        <w:t>(см. те</w:t>
      </w:r>
      <w:proofErr w:type="gramStart"/>
      <w:r w:rsidRPr="00B00B64">
        <w:rPr>
          <w:rFonts w:ascii="Arial" w:eastAsia="Times New Roman" w:hAnsi="Arial" w:cs="Arial"/>
          <w:color w:val="555555"/>
          <w:sz w:val="20"/>
          <w:szCs w:val="20"/>
          <w:lang w:eastAsia="ru-RU"/>
        </w:rPr>
        <w:t>кст в пр</w:t>
      </w:r>
      <w:proofErr w:type="gramEnd"/>
      <w:r w:rsidRPr="00B00B64">
        <w:rPr>
          <w:rFonts w:ascii="Arial" w:eastAsia="Times New Roman" w:hAnsi="Arial" w:cs="Arial"/>
          <w:color w:val="555555"/>
          <w:sz w:val="20"/>
          <w:szCs w:val="20"/>
          <w:lang w:eastAsia="ru-RU"/>
        </w:rPr>
        <w:t>едыдущей </w:t>
      </w:r>
      <w:hyperlink r:id="rId10" w:history="1">
        <w:r w:rsidRPr="00B00B64">
          <w:rPr>
            <w:rFonts w:ascii="Arial" w:eastAsia="Times New Roman" w:hAnsi="Arial" w:cs="Arial"/>
            <w:color w:val="0EAC92"/>
            <w:sz w:val="20"/>
            <w:szCs w:val="20"/>
            <w:u w:val="single"/>
            <w:lang w:eastAsia="ru-RU"/>
          </w:rPr>
          <w:t>редакции</w:t>
        </w:r>
      </w:hyperlink>
      <w:r w:rsidRPr="00B00B64">
        <w:rPr>
          <w:rFonts w:ascii="Arial" w:eastAsia="Times New Roman" w:hAnsi="Arial" w:cs="Arial"/>
          <w:color w:val="555555"/>
          <w:sz w:val="20"/>
          <w:szCs w:val="20"/>
          <w:lang w:eastAsia="ru-RU"/>
        </w:rPr>
        <w:t>)</w:t>
      </w:r>
    </w:p>
    <w:p w:rsidR="00B00B64" w:rsidRPr="00B00B64" w:rsidRDefault="00B00B64" w:rsidP="00B00B64">
      <w:pPr>
        <w:spacing w:after="0" w:line="300" w:lineRule="atLeast"/>
        <w:rPr>
          <w:rFonts w:ascii="Arial" w:eastAsia="Times New Roman" w:hAnsi="Arial" w:cs="Arial"/>
          <w:color w:val="555555"/>
          <w:sz w:val="20"/>
          <w:szCs w:val="20"/>
          <w:lang w:eastAsia="ru-RU"/>
        </w:rPr>
      </w:pPr>
      <w:r w:rsidRPr="00B00B64">
        <w:rPr>
          <w:rFonts w:ascii="Arial" w:eastAsia="Times New Roman" w:hAnsi="Arial" w:cs="Arial"/>
          <w:color w:val="555555"/>
          <w:sz w:val="20"/>
          <w:szCs w:val="20"/>
          <w:lang w:eastAsia="ru-RU"/>
        </w:rPr>
        <w:t>1.2. руководители государственных учреждений образования вправе предоставлять в период получения высшего, среднего специального образования скидки со сформированной стоимости обучения в порядке и размерах, определяемых Правительством Республики Беларусь, студентам и учащимся:</w:t>
      </w:r>
    </w:p>
    <w:p w:rsidR="00B00B64" w:rsidRPr="00B00B64" w:rsidRDefault="00B00B64" w:rsidP="00B00B64">
      <w:pPr>
        <w:spacing w:after="0" w:line="300" w:lineRule="atLeast"/>
        <w:rPr>
          <w:rFonts w:ascii="Arial" w:eastAsia="Times New Roman" w:hAnsi="Arial" w:cs="Arial"/>
          <w:color w:val="555555"/>
          <w:sz w:val="20"/>
          <w:szCs w:val="20"/>
          <w:lang w:eastAsia="ru-RU"/>
        </w:rPr>
      </w:pPr>
      <w:r w:rsidRPr="00B00B64">
        <w:rPr>
          <w:rFonts w:ascii="Arial" w:eastAsia="Times New Roman" w:hAnsi="Arial" w:cs="Arial"/>
          <w:color w:val="555555"/>
          <w:sz w:val="20"/>
          <w:szCs w:val="20"/>
          <w:lang w:eastAsia="ru-RU"/>
        </w:rPr>
        <w:t>(в ред. </w:t>
      </w:r>
      <w:hyperlink r:id="rId11" w:history="1">
        <w:r w:rsidRPr="00B00B64">
          <w:rPr>
            <w:rFonts w:ascii="Arial" w:eastAsia="Times New Roman" w:hAnsi="Arial" w:cs="Arial"/>
            <w:color w:val="0EAC92"/>
            <w:sz w:val="20"/>
            <w:szCs w:val="20"/>
            <w:u w:val="single"/>
            <w:lang w:eastAsia="ru-RU"/>
          </w:rPr>
          <w:t>Указа</w:t>
        </w:r>
      </w:hyperlink>
      <w:r w:rsidRPr="00B00B64">
        <w:rPr>
          <w:rFonts w:ascii="Arial" w:eastAsia="Times New Roman" w:hAnsi="Arial" w:cs="Arial"/>
          <w:color w:val="555555"/>
          <w:sz w:val="20"/>
          <w:szCs w:val="20"/>
          <w:lang w:eastAsia="ru-RU"/>
        </w:rPr>
        <w:t> Президента Республики Беларусь от 30.09.2011 N 439)</w:t>
      </w:r>
    </w:p>
    <w:p w:rsidR="00B00B64" w:rsidRPr="00B00B64" w:rsidRDefault="00B00B64" w:rsidP="00B00B64">
      <w:pPr>
        <w:spacing w:after="0" w:line="300" w:lineRule="atLeast"/>
        <w:rPr>
          <w:rFonts w:ascii="Arial" w:eastAsia="Times New Roman" w:hAnsi="Arial" w:cs="Arial"/>
          <w:color w:val="555555"/>
          <w:sz w:val="20"/>
          <w:szCs w:val="20"/>
          <w:lang w:eastAsia="ru-RU"/>
        </w:rPr>
      </w:pPr>
      <w:r w:rsidRPr="00B00B64">
        <w:rPr>
          <w:rFonts w:ascii="Arial" w:eastAsia="Times New Roman" w:hAnsi="Arial" w:cs="Arial"/>
          <w:color w:val="555555"/>
          <w:sz w:val="20"/>
          <w:szCs w:val="20"/>
          <w:lang w:eastAsia="ru-RU"/>
        </w:rPr>
        <w:t>(см. те</w:t>
      </w:r>
      <w:proofErr w:type="gramStart"/>
      <w:r w:rsidRPr="00B00B64">
        <w:rPr>
          <w:rFonts w:ascii="Arial" w:eastAsia="Times New Roman" w:hAnsi="Arial" w:cs="Arial"/>
          <w:color w:val="555555"/>
          <w:sz w:val="20"/>
          <w:szCs w:val="20"/>
          <w:lang w:eastAsia="ru-RU"/>
        </w:rPr>
        <w:t>кст в пр</w:t>
      </w:r>
      <w:proofErr w:type="gramEnd"/>
      <w:r w:rsidRPr="00B00B64">
        <w:rPr>
          <w:rFonts w:ascii="Arial" w:eastAsia="Times New Roman" w:hAnsi="Arial" w:cs="Arial"/>
          <w:color w:val="555555"/>
          <w:sz w:val="20"/>
          <w:szCs w:val="20"/>
          <w:lang w:eastAsia="ru-RU"/>
        </w:rPr>
        <w:t>едыдущей </w:t>
      </w:r>
      <w:hyperlink r:id="rId12" w:history="1">
        <w:r w:rsidRPr="00B00B64">
          <w:rPr>
            <w:rFonts w:ascii="Arial" w:eastAsia="Times New Roman" w:hAnsi="Arial" w:cs="Arial"/>
            <w:color w:val="0EAC92"/>
            <w:sz w:val="20"/>
            <w:szCs w:val="20"/>
            <w:u w:val="single"/>
            <w:lang w:eastAsia="ru-RU"/>
          </w:rPr>
          <w:t>редакции</w:t>
        </w:r>
      </w:hyperlink>
      <w:r w:rsidRPr="00B00B64">
        <w:rPr>
          <w:rFonts w:ascii="Arial" w:eastAsia="Times New Roman" w:hAnsi="Arial" w:cs="Arial"/>
          <w:color w:val="555555"/>
          <w:sz w:val="20"/>
          <w:szCs w:val="20"/>
          <w:lang w:eastAsia="ru-RU"/>
        </w:rPr>
        <w:t>)</w:t>
      </w:r>
    </w:p>
    <w:p w:rsidR="00B00B64" w:rsidRPr="00B00B64" w:rsidRDefault="00B00B64" w:rsidP="00B00B64">
      <w:pPr>
        <w:spacing w:after="0" w:line="300" w:lineRule="atLeast"/>
        <w:rPr>
          <w:rFonts w:ascii="Arial" w:eastAsia="Times New Roman" w:hAnsi="Arial" w:cs="Arial"/>
          <w:color w:val="555555"/>
          <w:sz w:val="20"/>
          <w:szCs w:val="20"/>
          <w:lang w:eastAsia="ru-RU"/>
        </w:rPr>
      </w:pPr>
      <w:proofErr w:type="gramStart"/>
      <w:r w:rsidRPr="00B00B64">
        <w:rPr>
          <w:rFonts w:ascii="Arial" w:eastAsia="Times New Roman" w:hAnsi="Arial" w:cs="Arial"/>
          <w:color w:val="555555"/>
          <w:sz w:val="20"/>
          <w:szCs w:val="20"/>
          <w:lang w:eastAsia="ru-RU"/>
        </w:rPr>
        <w:t>достигшим</w:t>
      </w:r>
      <w:proofErr w:type="gramEnd"/>
      <w:r w:rsidRPr="00B00B64">
        <w:rPr>
          <w:rFonts w:ascii="Arial" w:eastAsia="Times New Roman" w:hAnsi="Arial" w:cs="Arial"/>
          <w:color w:val="555555"/>
          <w:sz w:val="20"/>
          <w:szCs w:val="20"/>
          <w:lang w:eastAsia="ru-RU"/>
        </w:rPr>
        <w:t xml:space="preserve"> высоких показателей в учебной </w:t>
      </w:r>
      <w:hyperlink r:id="rId13" w:history="1">
        <w:r w:rsidRPr="00B00B64">
          <w:rPr>
            <w:rFonts w:ascii="Arial" w:eastAsia="Times New Roman" w:hAnsi="Arial" w:cs="Arial"/>
            <w:color w:val="0EAC92"/>
            <w:sz w:val="20"/>
            <w:szCs w:val="20"/>
            <w:u w:val="single"/>
            <w:lang w:eastAsia="ru-RU"/>
          </w:rPr>
          <w:t>&lt;*&gt;</w:t>
        </w:r>
      </w:hyperlink>
      <w:r w:rsidRPr="00B00B64">
        <w:rPr>
          <w:rFonts w:ascii="Arial" w:eastAsia="Times New Roman" w:hAnsi="Arial" w:cs="Arial"/>
          <w:color w:val="555555"/>
          <w:sz w:val="20"/>
          <w:szCs w:val="20"/>
          <w:lang w:eastAsia="ru-RU"/>
        </w:rPr>
        <w:t>, научно-исследовательской деятельности и общественной работе;</w:t>
      </w:r>
    </w:p>
    <w:p w:rsidR="00B00B64" w:rsidRPr="00B00B64" w:rsidRDefault="00B00B64" w:rsidP="00B00B64">
      <w:pPr>
        <w:spacing w:after="0" w:line="300" w:lineRule="atLeast"/>
        <w:rPr>
          <w:rFonts w:ascii="Arial" w:eastAsia="Times New Roman" w:hAnsi="Arial" w:cs="Arial"/>
          <w:color w:val="555555"/>
          <w:sz w:val="20"/>
          <w:szCs w:val="20"/>
          <w:lang w:eastAsia="ru-RU"/>
        </w:rPr>
      </w:pPr>
      <w:r w:rsidRPr="00B00B64">
        <w:rPr>
          <w:rFonts w:ascii="Arial" w:eastAsia="Times New Roman" w:hAnsi="Arial" w:cs="Arial"/>
          <w:color w:val="555555"/>
          <w:sz w:val="20"/>
          <w:szCs w:val="20"/>
          <w:lang w:eastAsia="ru-RU"/>
        </w:rPr>
        <w:t>(в ред. </w:t>
      </w:r>
      <w:hyperlink r:id="rId14" w:history="1">
        <w:r w:rsidRPr="00B00B64">
          <w:rPr>
            <w:rFonts w:ascii="Arial" w:eastAsia="Times New Roman" w:hAnsi="Arial" w:cs="Arial"/>
            <w:color w:val="0EAC92"/>
            <w:sz w:val="20"/>
            <w:szCs w:val="20"/>
            <w:u w:val="single"/>
            <w:lang w:eastAsia="ru-RU"/>
          </w:rPr>
          <w:t>Указа</w:t>
        </w:r>
      </w:hyperlink>
      <w:r w:rsidRPr="00B00B64">
        <w:rPr>
          <w:rFonts w:ascii="Arial" w:eastAsia="Times New Roman" w:hAnsi="Arial" w:cs="Arial"/>
          <w:color w:val="555555"/>
          <w:sz w:val="20"/>
          <w:szCs w:val="20"/>
          <w:lang w:eastAsia="ru-RU"/>
        </w:rPr>
        <w:t> Президента Республики Беларусь от 30.09.2011 N 439)</w:t>
      </w:r>
    </w:p>
    <w:p w:rsidR="00B00B64" w:rsidRPr="00B00B64" w:rsidRDefault="00B00B64" w:rsidP="00B00B64">
      <w:pPr>
        <w:spacing w:after="0" w:line="300" w:lineRule="atLeast"/>
        <w:rPr>
          <w:rFonts w:ascii="Arial" w:eastAsia="Times New Roman" w:hAnsi="Arial" w:cs="Arial"/>
          <w:color w:val="555555"/>
          <w:sz w:val="20"/>
          <w:szCs w:val="20"/>
          <w:lang w:eastAsia="ru-RU"/>
        </w:rPr>
      </w:pPr>
      <w:r w:rsidRPr="00B00B64">
        <w:rPr>
          <w:rFonts w:ascii="Arial" w:eastAsia="Times New Roman" w:hAnsi="Arial" w:cs="Arial"/>
          <w:color w:val="555555"/>
          <w:sz w:val="20"/>
          <w:szCs w:val="20"/>
          <w:lang w:eastAsia="ru-RU"/>
        </w:rPr>
        <w:t>(см. те</w:t>
      </w:r>
      <w:proofErr w:type="gramStart"/>
      <w:r w:rsidRPr="00B00B64">
        <w:rPr>
          <w:rFonts w:ascii="Arial" w:eastAsia="Times New Roman" w:hAnsi="Arial" w:cs="Arial"/>
          <w:color w:val="555555"/>
          <w:sz w:val="20"/>
          <w:szCs w:val="20"/>
          <w:lang w:eastAsia="ru-RU"/>
        </w:rPr>
        <w:t>кст в пр</w:t>
      </w:r>
      <w:proofErr w:type="gramEnd"/>
      <w:r w:rsidRPr="00B00B64">
        <w:rPr>
          <w:rFonts w:ascii="Arial" w:eastAsia="Times New Roman" w:hAnsi="Arial" w:cs="Arial"/>
          <w:color w:val="555555"/>
          <w:sz w:val="20"/>
          <w:szCs w:val="20"/>
          <w:lang w:eastAsia="ru-RU"/>
        </w:rPr>
        <w:t>едыдущей </w:t>
      </w:r>
      <w:hyperlink r:id="rId15" w:history="1">
        <w:r w:rsidRPr="00B00B64">
          <w:rPr>
            <w:rFonts w:ascii="Arial" w:eastAsia="Times New Roman" w:hAnsi="Arial" w:cs="Arial"/>
            <w:color w:val="0EAC92"/>
            <w:sz w:val="20"/>
            <w:szCs w:val="20"/>
            <w:u w:val="single"/>
            <w:lang w:eastAsia="ru-RU"/>
          </w:rPr>
          <w:t>редакции</w:t>
        </w:r>
      </w:hyperlink>
      <w:r w:rsidRPr="00B00B64">
        <w:rPr>
          <w:rFonts w:ascii="Arial" w:eastAsia="Times New Roman" w:hAnsi="Arial" w:cs="Arial"/>
          <w:color w:val="555555"/>
          <w:sz w:val="20"/>
          <w:szCs w:val="20"/>
          <w:lang w:eastAsia="ru-RU"/>
        </w:rPr>
        <w:t>)</w:t>
      </w:r>
    </w:p>
    <w:p w:rsidR="00B00B64" w:rsidRPr="00B00B64" w:rsidRDefault="00B00B64" w:rsidP="00B00B64">
      <w:pPr>
        <w:spacing w:after="0" w:line="300" w:lineRule="atLeast"/>
        <w:rPr>
          <w:rFonts w:ascii="Arial" w:eastAsia="Times New Roman" w:hAnsi="Arial" w:cs="Arial"/>
          <w:color w:val="555555"/>
          <w:sz w:val="20"/>
          <w:szCs w:val="20"/>
          <w:lang w:eastAsia="ru-RU"/>
        </w:rPr>
      </w:pPr>
      <w:r w:rsidRPr="00B00B64">
        <w:rPr>
          <w:rFonts w:ascii="Arial" w:eastAsia="Times New Roman" w:hAnsi="Arial" w:cs="Arial"/>
          <w:color w:val="555555"/>
          <w:sz w:val="20"/>
          <w:szCs w:val="20"/>
          <w:lang w:eastAsia="ru-RU"/>
        </w:rPr>
        <w:t>являющимся членами малообеспеченных семей в соответствии с </w:t>
      </w:r>
      <w:hyperlink r:id="rId16" w:history="1">
        <w:r w:rsidRPr="00B00B64">
          <w:rPr>
            <w:rFonts w:ascii="Arial" w:eastAsia="Times New Roman" w:hAnsi="Arial" w:cs="Arial"/>
            <w:color w:val="0EAC92"/>
            <w:sz w:val="20"/>
            <w:szCs w:val="20"/>
            <w:u w:val="single"/>
            <w:lang w:eastAsia="ru-RU"/>
          </w:rPr>
          <w:t>абзацем пятым статьи 1</w:t>
        </w:r>
      </w:hyperlink>
      <w:r w:rsidRPr="00B00B64">
        <w:rPr>
          <w:rFonts w:ascii="Arial" w:eastAsia="Times New Roman" w:hAnsi="Arial" w:cs="Arial"/>
          <w:color w:val="555555"/>
          <w:sz w:val="20"/>
          <w:szCs w:val="20"/>
          <w:lang w:eastAsia="ru-RU"/>
        </w:rPr>
        <w:t> Закона Республики Беларусь от 6 января 1999 года "О прожиточном минимуме в Республике Беларусь" (Национальный реестр правовых актов Республики Беларусь, 1999 г., N 5, 2/14);</w:t>
      </w:r>
    </w:p>
    <w:p w:rsidR="00B00B64" w:rsidRPr="00B00B64" w:rsidRDefault="00B00B64" w:rsidP="00B00B64">
      <w:pPr>
        <w:spacing w:after="0" w:line="300" w:lineRule="atLeast"/>
        <w:rPr>
          <w:rFonts w:ascii="Arial" w:eastAsia="Times New Roman" w:hAnsi="Arial" w:cs="Arial"/>
          <w:color w:val="555555"/>
          <w:sz w:val="20"/>
          <w:szCs w:val="20"/>
          <w:lang w:eastAsia="ru-RU"/>
        </w:rPr>
      </w:pPr>
      <w:r w:rsidRPr="00B00B64">
        <w:rPr>
          <w:rFonts w:ascii="Arial" w:eastAsia="Times New Roman" w:hAnsi="Arial" w:cs="Arial"/>
          <w:color w:val="555555"/>
          <w:sz w:val="20"/>
          <w:szCs w:val="20"/>
          <w:lang w:eastAsia="ru-RU"/>
        </w:rPr>
        <w:t>являющимся детьми-сиротами, детьми, оставшимися без попечения родителей, лицами из числа детей-сирот и детей, оставшихся без попечения родителей, а также лицами в возрасте от 18 до 23 лет, потерявшими последнего из родителей в период обучения;</w:t>
      </w:r>
    </w:p>
    <w:p w:rsidR="00B00B64" w:rsidRPr="00B00B64" w:rsidRDefault="00B00B64" w:rsidP="00B00B64">
      <w:pPr>
        <w:spacing w:after="0" w:line="300" w:lineRule="atLeast"/>
        <w:rPr>
          <w:rFonts w:ascii="Arial" w:eastAsia="Times New Roman" w:hAnsi="Arial" w:cs="Arial"/>
          <w:color w:val="555555"/>
          <w:sz w:val="20"/>
          <w:szCs w:val="20"/>
          <w:lang w:eastAsia="ru-RU"/>
        </w:rPr>
      </w:pPr>
      <w:proofErr w:type="gramStart"/>
      <w:r w:rsidRPr="00B00B64">
        <w:rPr>
          <w:rFonts w:ascii="Arial" w:eastAsia="Times New Roman" w:hAnsi="Arial" w:cs="Arial"/>
          <w:color w:val="555555"/>
          <w:sz w:val="20"/>
          <w:szCs w:val="20"/>
          <w:lang w:eastAsia="ru-RU"/>
        </w:rPr>
        <w:t>являющимся детьми лиц, перечисленных в </w:t>
      </w:r>
      <w:hyperlink r:id="rId17" w:history="1">
        <w:r w:rsidRPr="00B00B64">
          <w:rPr>
            <w:rFonts w:ascii="Arial" w:eastAsia="Times New Roman" w:hAnsi="Arial" w:cs="Arial"/>
            <w:color w:val="0EAC92"/>
            <w:sz w:val="20"/>
            <w:szCs w:val="20"/>
            <w:u w:val="single"/>
            <w:lang w:eastAsia="ru-RU"/>
          </w:rPr>
          <w:t>подпунктах 3.2</w:t>
        </w:r>
      </w:hyperlink>
      <w:r w:rsidRPr="00B00B64">
        <w:rPr>
          <w:rFonts w:ascii="Arial" w:eastAsia="Times New Roman" w:hAnsi="Arial" w:cs="Arial"/>
          <w:color w:val="555555"/>
          <w:sz w:val="20"/>
          <w:szCs w:val="20"/>
          <w:lang w:eastAsia="ru-RU"/>
        </w:rPr>
        <w:t>, </w:t>
      </w:r>
      <w:hyperlink r:id="rId18" w:history="1">
        <w:r w:rsidRPr="00B00B64">
          <w:rPr>
            <w:rFonts w:ascii="Arial" w:eastAsia="Times New Roman" w:hAnsi="Arial" w:cs="Arial"/>
            <w:color w:val="0EAC92"/>
            <w:sz w:val="20"/>
            <w:szCs w:val="20"/>
            <w:u w:val="single"/>
            <w:lang w:eastAsia="ru-RU"/>
          </w:rPr>
          <w:t>3.4</w:t>
        </w:r>
      </w:hyperlink>
      <w:r w:rsidRPr="00B00B64">
        <w:rPr>
          <w:rFonts w:ascii="Arial" w:eastAsia="Times New Roman" w:hAnsi="Arial" w:cs="Arial"/>
          <w:color w:val="555555"/>
          <w:sz w:val="20"/>
          <w:szCs w:val="20"/>
          <w:lang w:eastAsia="ru-RU"/>
        </w:rPr>
        <w:t> и </w:t>
      </w:r>
      <w:hyperlink r:id="rId19" w:history="1">
        <w:r w:rsidRPr="00B00B64">
          <w:rPr>
            <w:rFonts w:ascii="Arial" w:eastAsia="Times New Roman" w:hAnsi="Arial" w:cs="Arial"/>
            <w:color w:val="0EAC92"/>
            <w:sz w:val="20"/>
            <w:szCs w:val="20"/>
            <w:u w:val="single"/>
            <w:lang w:eastAsia="ru-RU"/>
          </w:rPr>
          <w:t>3.7 пункта 3</w:t>
        </w:r>
      </w:hyperlink>
      <w:r w:rsidRPr="00B00B64">
        <w:rPr>
          <w:rFonts w:ascii="Arial" w:eastAsia="Times New Roman" w:hAnsi="Arial" w:cs="Arial"/>
          <w:color w:val="555555"/>
          <w:sz w:val="20"/>
          <w:szCs w:val="20"/>
          <w:lang w:eastAsia="ru-RU"/>
        </w:rPr>
        <w:t>, </w:t>
      </w:r>
      <w:hyperlink r:id="rId20" w:history="1">
        <w:r w:rsidRPr="00B00B64">
          <w:rPr>
            <w:rFonts w:ascii="Arial" w:eastAsia="Times New Roman" w:hAnsi="Arial" w:cs="Arial"/>
            <w:color w:val="0EAC92"/>
            <w:sz w:val="20"/>
            <w:szCs w:val="20"/>
            <w:u w:val="single"/>
            <w:lang w:eastAsia="ru-RU"/>
          </w:rPr>
          <w:t>пункте 10</w:t>
        </w:r>
      </w:hyperlink>
      <w:r w:rsidRPr="00B00B64">
        <w:rPr>
          <w:rFonts w:ascii="Arial" w:eastAsia="Times New Roman" w:hAnsi="Arial" w:cs="Arial"/>
          <w:color w:val="555555"/>
          <w:sz w:val="20"/>
          <w:szCs w:val="20"/>
          <w:lang w:eastAsia="ru-RU"/>
        </w:rPr>
        <w:t> и </w:t>
      </w:r>
      <w:hyperlink r:id="rId21" w:history="1">
        <w:r w:rsidRPr="00B00B64">
          <w:rPr>
            <w:rFonts w:ascii="Arial" w:eastAsia="Times New Roman" w:hAnsi="Arial" w:cs="Arial"/>
            <w:color w:val="0EAC92"/>
            <w:sz w:val="20"/>
            <w:szCs w:val="20"/>
            <w:u w:val="single"/>
            <w:lang w:eastAsia="ru-RU"/>
          </w:rPr>
          <w:t>подпунктах 12.2</w:t>
        </w:r>
      </w:hyperlink>
      <w:r w:rsidRPr="00B00B64">
        <w:rPr>
          <w:rFonts w:ascii="Arial" w:eastAsia="Times New Roman" w:hAnsi="Arial" w:cs="Arial"/>
          <w:color w:val="555555"/>
          <w:sz w:val="20"/>
          <w:szCs w:val="20"/>
          <w:lang w:eastAsia="ru-RU"/>
        </w:rPr>
        <w:t> и </w:t>
      </w:r>
      <w:hyperlink r:id="rId22" w:history="1">
        <w:r w:rsidRPr="00B00B64">
          <w:rPr>
            <w:rFonts w:ascii="Arial" w:eastAsia="Times New Roman" w:hAnsi="Arial" w:cs="Arial"/>
            <w:color w:val="0EAC92"/>
            <w:sz w:val="20"/>
            <w:szCs w:val="20"/>
            <w:u w:val="single"/>
            <w:lang w:eastAsia="ru-RU"/>
          </w:rPr>
          <w:t>12.3 пункта 12 статьи 3</w:t>
        </w:r>
      </w:hyperlink>
      <w:r w:rsidRPr="00B00B64">
        <w:rPr>
          <w:rFonts w:ascii="Arial" w:eastAsia="Times New Roman" w:hAnsi="Arial" w:cs="Arial"/>
          <w:color w:val="555555"/>
          <w:sz w:val="20"/>
          <w:szCs w:val="20"/>
          <w:lang w:eastAsia="ru-RU"/>
        </w:rPr>
        <w:t> Закона Республики Беларусь от 14 июня 2007 года "О государственных социальных льготах, правах и гарантиях для отдельных категорий граждан" (Национальный реестр правовых актов Республики Беларусь, 2007 г., N 147, 2/1336);</w:t>
      </w:r>
      <w:proofErr w:type="gramEnd"/>
    </w:p>
    <w:p w:rsidR="00B00B64" w:rsidRPr="00B00B64" w:rsidRDefault="00B00B64" w:rsidP="00B00B64">
      <w:pPr>
        <w:spacing w:after="0" w:line="300" w:lineRule="atLeast"/>
        <w:rPr>
          <w:rFonts w:ascii="Arial" w:eastAsia="Times New Roman" w:hAnsi="Arial" w:cs="Arial"/>
          <w:color w:val="555555"/>
          <w:sz w:val="20"/>
          <w:szCs w:val="20"/>
          <w:lang w:eastAsia="ru-RU"/>
        </w:rPr>
      </w:pPr>
      <w:r w:rsidRPr="00B00B64">
        <w:rPr>
          <w:rFonts w:ascii="Arial" w:eastAsia="Times New Roman" w:hAnsi="Arial" w:cs="Arial"/>
          <w:color w:val="555555"/>
          <w:sz w:val="20"/>
          <w:szCs w:val="20"/>
          <w:lang w:eastAsia="ru-RU"/>
        </w:rPr>
        <w:t>(в ред. </w:t>
      </w:r>
      <w:hyperlink r:id="rId23" w:history="1">
        <w:r w:rsidRPr="00B00B64">
          <w:rPr>
            <w:rFonts w:ascii="Arial" w:eastAsia="Times New Roman" w:hAnsi="Arial" w:cs="Arial"/>
            <w:color w:val="0EAC92"/>
            <w:sz w:val="20"/>
            <w:szCs w:val="20"/>
            <w:u w:val="single"/>
            <w:lang w:eastAsia="ru-RU"/>
          </w:rPr>
          <w:t>Указа</w:t>
        </w:r>
      </w:hyperlink>
      <w:r w:rsidRPr="00B00B64">
        <w:rPr>
          <w:rFonts w:ascii="Arial" w:eastAsia="Times New Roman" w:hAnsi="Arial" w:cs="Arial"/>
          <w:color w:val="555555"/>
          <w:sz w:val="20"/>
          <w:szCs w:val="20"/>
          <w:lang w:eastAsia="ru-RU"/>
        </w:rPr>
        <w:t> Президента Республики Беларусь от 26.04.2010 N 200)</w:t>
      </w:r>
    </w:p>
    <w:p w:rsidR="00B00B64" w:rsidRPr="00B00B64" w:rsidRDefault="00B00B64" w:rsidP="00B00B64">
      <w:pPr>
        <w:spacing w:after="0" w:line="300" w:lineRule="atLeast"/>
        <w:rPr>
          <w:rFonts w:ascii="Arial" w:eastAsia="Times New Roman" w:hAnsi="Arial" w:cs="Arial"/>
          <w:color w:val="555555"/>
          <w:sz w:val="20"/>
          <w:szCs w:val="20"/>
          <w:lang w:eastAsia="ru-RU"/>
        </w:rPr>
      </w:pPr>
      <w:r w:rsidRPr="00B00B64">
        <w:rPr>
          <w:rFonts w:ascii="Arial" w:eastAsia="Times New Roman" w:hAnsi="Arial" w:cs="Arial"/>
          <w:color w:val="555555"/>
          <w:sz w:val="20"/>
          <w:szCs w:val="20"/>
          <w:lang w:eastAsia="ru-RU"/>
        </w:rPr>
        <w:t>(см. те</w:t>
      </w:r>
      <w:proofErr w:type="gramStart"/>
      <w:r w:rsidRPr="00B00B64">
        <w:rPr>
          <w:rFonts w:ascii="Arial" w:eastAsia="Times New Roman" w:hAnsi="Arial" w:cs="Arial"/>
          <w:color w:val="555555"/>
          <w:sz w:val="20"/>
          <w:szCs w:val="20"/>
          <w:lang w:eastAsia="ru-RU"/>
        </w:rPr>
        <w:t>кст в пр</w:t>
      </w:r>
      <w:proofErr w:type="gramEnd"/>
      <w:r w:rsidRPr="00B00B64">
        <w:rPr>
          <w:rFonts w:ascii="Arial" w:eastAsia="Times New Roman" w:hAnsi="Arial" w:cs="Arial"/>
          <w:color w:val="555555"/>
          <w:sz w:val="20"/>
          <w:szCs w:val="20"/>
          <w:lang w:eastAsia="ru-RU"/>
        </w:rPr>
        <w:t>едыдущей </w:t>
      </w:r>
      <w:hyperlink r:id="rId24" w:history="1">
        <w:r w:rsidRPr="00B00B64">
          <w:rPr>
            <w:rFonts w:ascii="Arial" w:eastAsia="Times New Roman" w:hAnsi="Arial" w:cs="Arial"/>
            <w:color w:val="0EAC92"/>
            <w:sz w:val="20"/>
            <w:szCs w:val="20"/>
            <w:u w:val="single"/>
            <w:lang w:eastAsia="ru-RU"/>
          </w:rPr>
          <w:t>редакции</w:t>
        </w:r>
      </w:hyperlink>
      <w:r w:rsidRPr="00B00B64">
        <w:rPr>
          <w:rFonts w:ascii="Arial" w:eastAsia="Times New Roman" w:hAnsi="Arial" w:cs="Arial"/>
          <w:color w:val="555555"/>
          <w:sz w:val="20"/>
          <w:szCs w:val="20"/>
          <w:lang w:eastAsia="ru-RU"/>
        </w:rPr>
        <w:t>)</w:t>
      </w:r>
    </w:p>
    <w:p w:rsidR="00B00B64" w:rsidRPr="00B00B64" w:rsidRDefault="00B00B64" w:rsidP="00B00B64">
      <w:pPr>
        <w:spacing w:after="0" w:line="300" w:lineRule="atLeast"/>
        <w:rPr>
          <w:rFonts w:ascii="Arial" w:eastAsia="Times New Roman" w:hAnsi="Arial" w:cs="Arial"/>
          <w:color w:val="555555"/>
          <w:sz w:val="20"/>
          <w:szCs w:val="20"/>
          <w:lang w:eastAsia="ru-RU"/>
        </w:rPr>
      </w:pPr>
      <w:r w:rsidRPr="00B00B64">
        <w:rPr>
          <w:rFonts w:ascii="Arial" w:eastAsia="Times New Roman" w:hAnsi="Arial" w:cs="Arial"/>
          <w:color w:val="555555"/>
          <w:sz w:val="20"/>
          <w:szCs w:val="20"/>
          <w:lang w:eastAsia="ru-RU"/>
        </w:rPr>
        <w:t>инвалидам I, II и III группы, детям-инвалидам в возрасте до 18 лет;</w:t>
      </w:r>
    </w:p>
    <w:p w:rsidR="00B00B64" w:rsidRPr="00B00B64" w:rsidRDefault="00B00B64" w:rsidP="00B00B64">
      <w:pPr>
        <w:spacing w:after="0" w:line="300" w:lineRule="atLeast"/>
        <w:rPr>
          <w:rFonts w:ascii="Arial" w:eastAsia="Times New Roman" w:hAnsi="Arial" w:cs="Arial"/>
          <w:color w:val="555555"/>
          <w:sz w:val="20"/>
          <w:szCs w:val="20"/>
          <w:lang w:eastAsia="ru-RU"/>
        </w:rPr>
      </w:pPr>
      <w:proofErr w:type="gramStart"/>
      <w:r w:rsidRPr="00B00B64">
        <w:rPr>
          <w:rFonts w:ascii="Arial" w:eastAsia="Times New Roman" w:hAnsi="Arial" w:cs="Arial"/>
          <w:color w:val="555555"/>
          <w:sz w:val="20"/>
          <w:szCs w:val="20"/>
          <w:lang w:eastAsia="ru-RU"/>
        </w:rPr>
        <w:t>имеющим льготы, либо из числа лиц в возрасте до 23 лет, не имеющих собственной семьи, родители которых имеют льготы, в соответствии со </w:t>
      </w:r>
      <w:hyperlink r:id="rId25" w:history="1">
        <w:r w:rsidRPr="00B00B64">
          <w:rPr>
            <w:rFonts w:ascii="Arial" w:eastAsia="Times New Roman" w:hAnsi="Arial" w:cs="Arial"/>
            <w:color w:val="0EAC92"/>
            <w:sz w:val="20"/>
            <w:szCs w:val="20"/>
            <w:u w:val="single"/>
            <w:lang w:eastAsia="ru-RU"/>
          </w:rPr>
          <w:t>статьями 18</w:t>
        </w:r>
      </w:hyperlink>
      <w:r w:rsidRPr="00B00B64">
        <w:rPr>
          <w:rFonts w:ascii="Arial" w:eastAsia="Times New Roman" w:hAnsi="Arial" w:cs="Arial"/>
          <w:color w:val="555555"/>
          <w:sz w:val="20"/>
          <w:szCs w:val="20"/>
          <w:lang w:eastAsia="ru-RU"/>
        </w:rPr>
        <w:t> - </w:t>
      </w:r>
      <w:hyperlink r:id="rId26" w:history="1">
        <w:r w:rsidRPr="00B00B64">
          <w:rPr>
            <w:rFonts w:ascii="Arial" w:eastAsia="Times New Roman" w:hAnsi="Arial" w:cs="Arial"/>
            <w:color w:val="0EAC92"/>
            <w:sz w:val="20"/>
            <w:szCs w:val="20"/>
            <w:u w:val="single"/>
            <w:lang w:eastAsia="ru-RU"/>
          </w:rPr>
          <w:t>23</w:t>
        </w:r>
      </w:hyperlink>
      <w:r w:rsidRPr="00B00B64">
        <w:rPr>
          <w:rFonts w:ascii="Arial" w:eastAsia="Times New Roman" w:hAnsi="Arial" w:cs="Arial"/>
          <w:color w:val="555555"/>
          <w:sz w:val="20"/>
          <w:szCs w:val="20"/>
          <w:lang w:eastAsia="ru-RU"/>
        </w:rPr>
        <w:t> Закона Республики Беларусь от 6 января 2009 года "О социальной защите граждан, пострадавших от катастрофы на Чернобыльской АЭС, других радиационных аварий" (Национальный реестр правовых актов Республики Беларусь, 2009 г., N 17, 2/1561);</w:t>
      </w:r>
      <w:proofErr w:type="gramEnd"/>
    </w:p>
    <w:p w:rsidR="00B00B64" w:rsidRPr="00B00B64" w:rsidRDefault="00B00B64" w:rsidP="00B00B64">
      <w:pPr>
        <w:spacing w:after="0" w:line="300" w:lineRule="atLeast"/>
        <w:rPr>
          <w:rFonts w:ascii="Arial" w:eastAsia="Times New Roman" w:hAnsi="Arial" w:cs="Arial"/>
          <w:color w:val="555555"/>
          <w:sz w:val="20"/>
          <w:szCs w:val="20"/>
          <w:lang w:eastAsia="ru-RU"/>
        </w:rPr>
      </w:pPr>
      <w:r w:rsidRPr="00B00B64">
        <w:rPr>
          <w:rFonts w:ascii="Arial" w:eastAsia="Times New Roman" w:hAnsi="Arial" w:cs="Arial"/>
          <w:color w:val="555555"/>
          <w:sz w:val="20"/>
          <w:szCs w:val="20"/>
          <w:lang w:eastAsia="ru-RU"/>
        </w:rPr>
        <w:t>(в ред. </w:t>
      </w:r>
      <w:hyperlink r:id="rId27" w:history="1">
        <w:r w:rsidRPr="00B00B64">
          <w:rPr>
            <w:rFonts w:ascii="Arial" w:eastAsia="Times New Roman" w:hAnsi="Arial" w:cs="Arial"/>
            <w:color w:val="0EAC92"/>
            <w:sz w:val="20"/>
            <w:szCs w:val="20"/>
            <w:u w:val="single"/>
            <w:lang w:eastAsia="ru-RU"/>
          </w:rPr>
          <w:t>Указа</w:t>
        </w:r>
      </w:hyperlink>
      <w:r w:rsidRPr="00B00B64">
        <w:rPr>
          <w:rFonts w:ascii="Arial" w:eastAsia="Times New Roman" w:hAnsi="Arial" w:cs="Arial"/>
          <w:color w:val="555555"/>
          <w:sz w:val="20"/>
          <w:szCs w:val="20"/>
          <w:lang w:eastAsia="ru-RU"/>
        </w:rPr>
        <w:t> Президента Республики Беларусь от 15.02.2010 N 68)</w:t>
      </w:r>
    </w:p>
    <w:p w:rsidR="00B00B64" w:rsidRPr="00B00B64" w:rsidRDefault="00B00B64" w:rsidP="00B00B64">
      <w:pPr>
        <w:spacing w:after="0" w:line="300" w:lineRule="atLeast"/>
        <w:rPr>
          <w:rFonts w:ascii="Arial" w:eastAsia="Times New Roman" w:hAnsi="Arial" w:cs="Arial"/>
          <w:color w:val="555555"/>
          <w:sz w:val="20"/>
          <w:szCs w:val="20"/>
          <w:lang w:eastAsia="ru-RU"/>
        </w:rPr>
      </w:pPr>
      <w:r w:rsidRPr="00B00B64">
        <w:rPr>
          <w:rFonts w:ascii="Arial" w:eastAsia="Times New Roman" w:hAnsi="Arial" w:cs="Arial"/>
          <w:color w:val="555555"/>
          <w:sz w:val="20"/>
          <w:szCs w:val="20"/>
          <w:lang w:eastAsia="ru-RU"/>
        </w:rPr>
        <w:t>(см. те</w:t>
      </w:r>
      <w:proofErr w:type="gramStart"/>
      <w:r w:rsidRPr="00B00B64">
        <w:rPr>
          <w:rFonts w:ascii="Arial" w:eastAsia="Times New Roman" w:hAnsi="Arial" w:cs="Arial"/>
          <w:color w:val="555555"/>
          <w:sz w:val="20"/>
          <w:szCs w:val="20"/>
          <w:lang w:eastAsia="ru-RU"/>
        </w:rPr>
        <w:t>кст в пр</w:t>
      </w:r>
      <w:proofErr w:type="gramEnd"/>
      <w:r w:rsidRPr="00B00B64">
        <w:rPr>
          <w:rFonts w:ascii="Arial" w:eastAsia="Times New Roman" w:hAnsi="Arial" w:cs="Arial"/>
          <w:color w:val="555555"/>
          <w:sz w:val="20"/>
          <w:szCs w:val="20"/>
          <w:lang w:eastAsia="ru-RU"/>
        </w:rPr>
        <w:t>едыдущей </w:t>
      </w:r>
      <w:hyperlink r:id="rId28" w:history="1">
        <w:r w:rsidRPr="00B00B64">
          <w:rPr>
            <w:rFonts w:ascii="Arial" w:eastAsia="Times New Roman" w:hAnsi="Arial" w:cs="Arial"/>
            <w:color w:val="0EAC92"/>
            <w:sz w:val="20"/>
            <w:szCs w:val="20"/>
            <w:u w:val="single"/>
            <w:lang w:eastAsia="ru-RU"/>
          </w:rPr>
          <w:t>редакции</w:t>
        </w:r>
      </w:hyperlink>
      <w:r w:rsidRPr="00B00B64">
        <w:rPr>
          <w:rFonts w:ascii="Arial" w:eastAsia="Times New Roman" w:hAnsi="Arial" w:cs="Arial"/>
          <w:color w:val="555555"/>
          <w:sz w:val="20"/>
          <w:szCs w:val="20"/>
          <w:lang w:eastAsia="ru-RU"/>
        </w:rPr>
        <w:t>)</w:t>
      </w:r>
    </w:p>
    <w:p w:rsidR="00B00B64" w:rsidRPr="00B00B64" w:rsidRDefault="00B00B64" w:rsidP="00B00B64">
      <w:pPr>
        <w:spacing w:after="0" w:line="300" w:lineRule="atLeast"/>
        <w:rPr>
          <w:rFonts w:ascii="Arial" w:eastAsia="Times New Roman" w:hAnsi="Arial" w:cs="Arial"/>
          <w:color w:val="555555"/>
          <w:sz w:val="20"/>
          <w:szCs w:val="20"/>
          <w:lang w:eastAsia="ru-RU"/>
        </w:rPr>
      </w:pPr>
      <w:r w:rsidRPr="00B00B64">
        <w:rPr>
          <w:rFonts w:ascii="Arial" w:eastAsia="Times New Roman" w:hAnsi="Arial" w:cs="Arial"/>
          <w:color w:val="555555"/>
          <w:sz w:val="20"/>
          <w:szCs w:val="20"/>
          <w:lang w:eastAsia="ru-RU"/>
        </w:rPr>
        <w:lastRenderedPageBreak/>
        <w:t>из семей, в которых воспитывается трое и более несовершеннолетних детей;</w:t>
      </w:r>
    </w:p>
    <w:p w:rsidR="00B00B64" w:rsidRPr="00B00B64" w:rsidRDefault="00B00B64" w:rsidP="00B00B64">
      <w:pPr>
        <w:spacing w:after="0" w:line="300" w:lineRule="atLeast"/>
        <w:rPr>
          <w:rFonts w:ascii="Arial" w:eastAsia="Times New Roman" w:hAnsi="Arial" w:cs="Arial"/>
          <w:color w:val="555555"/>
          <w:sz w:val="20"/>
          <w:szCs w:val="20"/>
          <w:lang w:eastAsia="ru-RU"/>
        </w:rPr>
      </w:pPr>
      <w:r w:rsidRPr="00B00B64">
        <w:rPr>
          <w:rFonts w:ascii="Arial" w:eastAsia="Times New Roman" w:hAnsi="Arial" w:cs="Arial"/>
          <w:color w:val="555555"/>
          <w:sz w:val="20"/>
          <w:szCs w:val="20"/>
          <w:lang w:eastAsia="ru-RU"/>
        </w:rPr>
        <w:t>------------------------------</w:t>
      </w:r>
    </w:p>
    <w:p w:rsidR="00B00B64" w:rsidRPr="00B00B64" w:rsidRDefault="00B00B64" w:rsidP="00B00B64">
      <w:pPr>
        <w:spacing w:after="0" w:line="300" w:lineRule="atLeast"/>
        <w:rPr>
          <w:rFonts w:ascii="Arial" w:eastAsia="Times New Roman" w:hAnsi="Arial" w:cs="Arial"/>
          <w:color w:val="555555"/>
          <w:sz w:val="20"/>
          <w:szCs w:val="20"/>
          <w:lang w:eastAsia="ru-RU"/>
        </w:rPr>
      </w:pPr>
      <w:r w:rsidRPr="00B00B64">
        <w:rPr>
          <w:rFonts w:ascii="Arial" w:eastAsia="Times New Roman" w:hAnsi="Arial" w:cs="Arial"/>
          <w:color w:val="555555"/>
          <w:sz w:val="20"/>
          <w:szCs w:val="20"/>
          <w:lang w:eastAsia="ru-RU"/>
        </w:rPr>
        <w:t>&lt;*&gt; Для целей настоящего Указа к достигшим высоких показателей в учебной деятельности относятся студенты и учащиеся, имеющие по итогам учебного года не менее 50 процентов отметок 10 (десять) и 9 (девять) баллов, а остальные отметки - не ниже 6 (шести) баллов.</w:t>
      </w:r>
    </w:p>
    <w:p w:rsidR="00B00B64" w:rsidRPr="00B00B64" w:rsidRDefault="00B00B64" w:rsidP="00B00B64">
      <w:pPr>
        <w:spacing w:after="0" w:line="300" w:lineRule="atLeast"/>
        <w:rPr>
          <w:rFonts w:ascii="Arial" w:eastAsia="Times New Roman" w:hAnsi="Arial" w:cs="Arial"/>
          <w:color w:val="555555"/>
          <w:sz w:val="20"/>
          <w:szCs w:val="20"/>
          <w:lang w:eastAsia="ru-RU"/>
        </w:rPr>
      </w:pPr>
      <w:r w:rsidRPr="00B00B64">
        <w:rPr>
          <w:rFonts w:ascii="Arial" w:eastAsia="Times New Roman" w:hAnsi="Arial" w:cs="Arial"/>
          <w:color w:val="555555"/>
          <w:sz w:val="20"/>
          <w:szCs w:val="20"/>
          <w:lang w:eastAsia="ru-RU"/>
        </w:rPr>
        <w:t>(в ред. </w:t>
      </w:r>
      <w:hyperlink r:id="rId29" w:history="1">
        <w:r w:rsidRPr="00B00B64">
          <w:rPr>
            <w:rFonts w:ascii="Arial" w:eastAsia="Times New Roman" w:hAnsi="Arial" w:cs="Arial"/>
            <w:color w:val="0EAC92"/>
            <w:sz w:val="20"/>
            <w:szCs w:val="20"/>
            <w:u w:val="single"/>
            <w:lang w:eastAsia="ru-RU"/>
          </w:rPr>
          <w:t>Указа</w:t>
        </w:r>
      </w:hyperlink>
      <w:r w:rsidRPr="00B00B64">
        <w:rPr>
          <w:rFonts w:ascii="Arial" w:eastAsia="Times New Roman" w:hAnsi="Arial" w:cs="Arial"/>
          <w:color w:val="555555"/>
          <w:sz w:val="20"/>
          <w:szCs w:val="20"/>
          <w:lang w:eastAsia="ru-RU"/>
        </w:rPr>
        <w:t> Президента Республики Беларусь от 30.09.2011 N 439)</w:t>
      </w:r>
    </w:p>
    <w:p w:rsidR="00B00B64" w:rsidRPr="00B00B64" w:rsidRDefault="00B00B64" w:rsidP="00B00B64">
      <w:pPr>
        <w:spacing w:after="0" w:line="300" w:lineRule="atLeast"/>
        <w:rPr>
          <w:rFonts w:ascii="Arial" w:eastAsia="Times New Roman" w:hAnsi="Arial" w:cs="Arial"/>
          <w:color w:val="555555"/>
          <w:sz w:val="20"/>
          <w:szCs w:val="20"/>
          <w:lang w:eastAsia="ru-RU"/>
        </w:rPr>
      </w:pPr>
      <w:r w:rsidRPr="00B00B64">
        <w:rPr>
          <w:rFonts w:ascii="Arial" w:eastAsia="Times New Roman" w:hAnsi="Arial" w:cs="Arial"/>
          <w:color w:val="555555"/>
          <w:sz w:val="20"/>
          <w:szCs w:val="20"/>
          <w:lang w:eastAsia="ru-RU"/>
        </w:rPr>
        <w:t>(см. те</w:t>
      </w:r>
      <w:proofErr w:type="gramStart"/>
      <w:r w:rsidRPr="00B00B64">
        <w:rPr>
          <w:rFonts w:ascii="Arial" w:eastAsia="Times New Roman" w:hAnsi="Arial" w:cs="Arial"/>
          <w:color w:val="555555"/>
          <w:sz w:val="20"/>
          <w:szCs w:val="20"/>
          <w:lang w:eastAsia="ru-RU"/>
        </w:rPr>
        <w:t>кст в пр</w:t>
      </w:r>
      <w:proofErr w:type="gramEnd"/>
      <w:r w:rsidRPr="00B00B64">
        <w:rPr>
          <w:rFonts w:ascii="Arial" w:eastAsia="Times New Roman" w:hAnsi="Arial" w:cs="Arial"/>
          <w:color w:val="555555"/>
          <w:sz w:val="20"/>
          <w:szCs w:val="20"/>
          <w:lang w:eastAsia="ru-RU"/>
        </w:rPr>
        <w:t>едыдущей </w:t>
      </w:r>
      <w:hyperlink r:id="rId30" w:history="1">
        <w:r w:rsidRPr="00B00B64">
          <w:rPr>
            <w:rFonts w:ascii="Arial" w:eastAsia="Times New Roman" w:hAnsi="Arial" w:cs="Arial"/>
            <w:color w:val="0EAC92"/>
            <w:sz w:val="20"/>
            <w:szCs w:val="20"/>
            <w:u w:val="single"/>
            <w:lang w:eastAsia="ru-RU"/>
          </w:rPr>
          <w:t>редакции</w:t>
        </w:r>
      </w:hyperlink>
      <w:r w:rsidRPr="00B00B64">
        <w:rPr>
          <w:rFonts w:ascii="Arial" w:eastAsia="Times New Roman" w:hAnsi="Arial" w:cs="Arial"/>
          <w:color w:val="555555"/>
          <w:sz w:val="20"/>
          <w:szCs w:val="20"/>
          <w:lang w:eastAsia="ru-RU"/>
        </w:rPr>
        <w:t>)</w:t>
      </w:r>
    </w:p>
    <w:p w:rsidR="00B00B64" w:rsidRPr="00B00B64" w:rsidRDefault="00B00B64" w:rsidP="00B00B64">
      <w:pPr>
        <w:spacing w:after="0" w:line="300" w:lineRule="atLeast"/>
        <w:rPr>
          <w:rFonts w:ascii="Arial" w:eastAsia="Times New Roman" w:hAnsi="Arial" w:cs="Arial"/>
          <w:color w:val="555555"/>
          <w:sz w:val="20"/>
          <w:szCs w:val="20"/>
          <w:lang w:eastAsia="ru-RU"/>
        </w:rPr>
      </w:pPr>
      <w:r w:rsidRPr="00B00B64">
        <w:rPr>
          <w:rFonts w:ascii="Arial" w:eastAsia="Times New Roman" w:hAnsi="Arial" w:cs="Arial"/>
          <w:color w:val="555555"/>
          <w:sz w:val="20"/>
          <w:szCs w:val="20"/>
          <w:lang w:eastAsia="ru-RU"/>
        </w:rPr>
        <w:t> </w:t>
      </w:r>
    </w:p>
    <w:p w:rsidR="00B00B64" w:rsidRPr="00B00B64" w:rsidRDefault="00B00B64" w:rsidP="00B00B64">
      <w:pPr>
        <w:spacing w:after="0" w:line="300" w:lineRule="atLeast"/>
        <w:rPr>
          <w:rFonts w:ascii="Arial" w:eastAsia="Times New Roman" w:hAnsi="Arial" w:cs="Arial"/>
          <w:color w:val="555555"/>
          <w:sz w:val="20"/>
          <w:szCs w:val="20"/>
          <w:lang w:eastAsia="ru-RU"/>
        </w:rPr>
      </w:pPr>
      <w:proofErr w:type="gramStart"/>
      <w:r w:rsidRPr="00B00B64">
        <w:rPr>
          <w:rFonts w:ascii="Arial" w:eastAsia="Times New Roman" w:hAnsi="Arial" w:cs="Arial"/>
          <w:color w:val="555555"/>
          <w:sz w:val="20"/>
          <w:szCs w:val="20"/>
          <w:lang w:eastAsia="ru-RU"/>
        </w:rPr>
        <w:t>1.3. средства, полученные государственными учреждениями образования от реализации образовательных программ высшего и среднего специального образования на платной основе, расходуются строго по целевому назначению и направляются на оплату труда с начислениями, обновление материально-технической базы, научно-методическое обеспечение образования и хозяйственные нужды в соответствии со сметой доходов и расходов внебюджетных средств, составленной в порядке и по форме, которые утверждаются Министерством финансов;</w:t>
      </w:r>
      <w:proofErr w:type="gramEnd"/>
    </w:p>
    <w:p w:rsidR="00B00B64" w:rsidRPr="00B00B64" w:rsidRDefault="00B00B64" w:rsidP="00B00B64">
      <w:pPr>
        <w:spacing w:after="0" w:line="300" w:lineRule="atLeast"/>
        <w:rPr>
          <w:rFonts w:ascii="Arial" w:eastAsia="Times New Roman" w:hAnsi="Arial" w:cs="Arial"/>
          <w:color w:val="555555"/>
          <w:sz w:val="20"/>
          <w:szCs w:val="20"/>
          <w:lang w:eastAsia="ru-RU"/>
        </w:rPr>
      </w:pPr>
      <w:r w:rsidRPr="00B00B64">
        <w:rPr>
          <w:rFonts w:ascii="Arial" w:eastAsia="Times New Roman" w:hAnsi="Arial" w:cs="Arial"/>
          <w:color w:val="555555"/>
          <w:sz w:val="20"/>
          <w:szCs w:val="20"/>
          <w:lang w:eastAsia="ru-RU"/>
        </w:rPr>
        <w:t>(</w:t>
      </w:r>
      <w:proofErr w:type="spellStart"/>
      <w:r w:rsidRPr="00B00B64">
        <w:rPr>
          <w:rFonts w:ascii="Arial" w:eastAsia="Times New Roman" w:hAnsi="Arial" w:cs="Arial"/>
          <w:color w:val="555555"/>
          <w:sz w:val="20"/>
          <w:szCs w:val="20"/>
          <w:lang w:eastAsia="ru-RU"/>
        </w:rPr>
        <w:t>пп</w:t>
      </w:r>
      <w:proofErr w:type="spellEnd"/>
      <w:r w:rsidRPr="00B00B64">
        <w:rPr>
          <w:rFonts w:ascii="Arial" w:eastAsia="Times New Roman" w:hAnsi="Arial" w:cs="Arial"/>
          <w:color w:val="555555"/>
          <w:sz w:val="20"/>
          <w:szCs w:val="20"/>
          <w:lang w:eastAsia="ru-RU"/>
        </w:rPr>
        <w:t>. 1.3 в ред. </w:t>
      </w:r>
      <w:hyperlink r:id="rId31" w:history="1">
        <w:r w:rsidRPr="00B00B64">
          <w:rPr>
            <w:rFonts w:ascii="Arial" w:eastAsia="Times New Roman" w:hAnsi="Arial" w:cs="Arial"/>
            <w:color w:val="0EAC92"/>
            <w:sz w:val="20"/>
            <w:szCs w:val="20"/>
            <w:u w:val="single"/>
            <w:lang w:eastAsia="ru-RU"/>
          </w:rPr>
          <w:t>Указа</w:t>
        </w:r>
      </w:hyperlink>
      <w:r w:rsidRPr="00B00B64">
        <w:rPr>
          <w:rFonts w:ascii="Arial" w:eastAsia="Times New Roman" w:hAnsi="Arial" w:cs="Arial"/>
          <w:color w:val="555555"/>
          <w:sz w:val="20"/>
          <w:szCs w:val="20"/>
          <w:lang w:eastAsia="ru-RU"/>
        </w:rPr>
        <w:t> Президента Республики Беларусь от 30.09.2011 N 439)</w:t>
      </w:r>
    </w:p>
    <w:p w:rsidR="00B00B64" w:rsidRPr="00B00B64" w:rsidRDefault="00B00B64" w:rsidP="00B00B64">
      <w:pPr>
        <w:spacing w:after="0" w:line="300" w:lineRule="atLeast"/>
        <w:rPr>
          <w:rFonts w:ascii="Arial" w:eastAsia="Times New Roman" w:hAnsi="Arial" w:cs="Arial"/>
          <w:color w:val="555555"/>
          <w:sz w:val="20"/>
          <w:szCs w:val="20"/>
          <w:lang w:eastAsia="ru-RU"/>
        </w:rPr>
      </w:pPr>
      <w:r w:rsidRPr="00B00B64">
        <w:rPr>
          <w:rFonts w:ascii="Arial" w:eastAsia="Times New Roman" w:hAnsi="Arial" w:cs="Arial"/>
          <w:color w:val="555555"/>
          <w:sz w:val="20"/>
          <w:szCs w:val="20"/>
          <w:lang w:eastAsia="ru-RU"/>
        </w:rPr>
        <w:t>(см. те</w:t>
      </w:r>
      <w:proofErr w:type="gramStart"/>
      <w:r w:rsidRPr="00B00B64">
        <w:rPr>
          <w:rFonts w:ascii="Arial" w:eastAsia="Times New Roman" w:hAnsi="Arial" w:cs="Arial"/>
          <w:color w:val="555555"/>
          <w:sz w:val="20"/>
          <w:szCs w:val="20"/>
          <w:lang w:eastAsia="ru-RU"/>
        </w:rPr>
        <w:t>кст в пр</w:t>
      </w:r>
      <w:proofErr w:type="gramEnd"/>
      <w:r w:rsidRPr="00B00B64">
        <w:rPr>
          <w:rFonts w:ascii="Arial" w:eastAsia="Times New Roman" w:hAnsi="Arial" w:cs="Arial"/>
          <w:color w:val="555555"/>
          <w:sz w:val="20"/>
          <w:szCs w:val="20"/>
          <w:lang w:eastAsia="ru-RU"/>
        </w:rPr>
        <w:t>едыдущей </w:t>
      </w:r>
      <w:hyperlink r:id="rId32" w:history="1">
        <w:r w:rsidRPr="00B00B64">
          <w:rPr>
            <w:rFonts w:ascii="Arial" w:eastAsia="Times New Roman" w:hAnsi="Arial" w:cs="Arial"/>
            <w:color w:val="0EAC92"/>
            <w:sz w:val="20"/>
            <w:szCs w:val="20"/>
            <w:u w:val="single"/>
            <w:lang w:eastAsia="ru-RU"/>
          </w:rPr>
          <w:t>редакции</w:t>
        </w:r>
      </w:hyperlink>
      <w:r w:rsidRPr="00B00B64">
        <w:rPr>
          <w:rFonts w:ascii="Arial" w:eastAsia="Times New Roman" w:hAnsi="Arial" w:cs="Arial"/>
          <w:color w:val="555555"/>
          <w:sz w:val="20"/>
          <w:szCs w:val="20"/>
          <w:lang w:eastAsia="ru-RU"/>
        </w:rPr>
        <w:t>)</w:t>
      </w:r>
    </w:p>
    <w:p w:rsidR="00B00B64" w:rsidRPr="00B00B64" w:rsidRDefault="00B00B64" w:rsidP="00B00B64">
      <w:pPr>
        <w:spacing w:after="0" w:line="300" w:lineRule="atLeast"/>
        <w:rPr>
          <w:rFonts w:ascii="Arial" w:eastAsia="Times New Roman" w:hAnsi="Arial" w:cs="Arial"/>
          <w:color w:val="555555"/>
          <w:sz w:val="20"/>
          <w:szCs w:val="20"/>
          <w:lang w:eastAsia="ru-RU"/>
        </w:rPr>
      </w:pPr>
      <w:r w:rsidRPr="00B00B64">
        <w:rPr>
          <w:rFonts w:ascii="Arial" w:eastAsia="Times New Roman" w:hAnsi="Arial" w:cs="Arial"/>
          <w:color w:val="555555"/>
          <w:sz w:val="20"/>
          <w:szCs w:val="20"/>
          <w:lang w:eastAsia="ru-RU"/>
        </w:rPr>
        <w:t>1.4. отлично успевающие студенты и учащиеся </w:t>
      </w:r>
      <w:hyperlink r:id="rId33" w:history="1">
        <w:r w:rsidRPr="00B00B64">
          <w:rPr>
            <w:rFonts w:ascii="Arial" w:eastAsia="Times New Roman" w:hAnsi="Arial" w:cs="Arial"/>
            <w:color w:val="0EAC92"/>
            <w:sz w:val="20"/>
            <w:szCs w:val="20"/>
            <w:u w:val="single"/>
            <w:lang w:eastAsia="ru-RU"/>
          </w:rPr>
          <w:t>&lt;*&gt;</w:t>
        </w:r>
      </w:hyperlink>
      <w:r w:rsidRPr="00B00B64">
        <w:rPr>
          <w:rFonts w:ascii="Arial" w:eastAsia="Times New Roman" w:hAnsi="Arial" w:cs="Arial"/>
          <w:color w:val="555555"/>
          <w:sz w:val="20"/>
          <w:szCs w:val="20"/>
          <w:lang w:eastAsia="ru-RU"/>
        </w:rPr>
        <w:t>, достигшие высоких показателей в научно-исследовательской деятельности и общественной работе, при наличии свободных бюджетных мест могут быть переведены руководителями государственных учреждений образования с платного обучения на обучение за счет средств республиканского и (или) местных бюджетов в едином порядке, установленном Советом Министров Республики Беларусь.</w:t>
      </w:r>
    </w:p>
    <w:p w:rsidR="00B00B64" w:rsidRPr="00B00B64" w:rsidRDefault="00B00B64" w:rsidP="00B00B64">
      <w:pPr>
        <w:spacing w:after="0" w:line="300" w:lineRule="atLeast"/>
        <w:rPr>
          <w:rFonts w:ascii="Arial" w:eastAsia="Times New Roman" w:hAnsi="Arial" w:cs="Arial"/>
          <w:color w:val="555555"/>
          <w:sz w:val="20"/>
          <w:szCs w:val="20"/>
          <w:lang w:eastAsia="ru-RU"/>
        </w:rPr>
      </w:pPr>
      <w:r w:rsidRPr="00B00B64">
        <w:rPr>
          <w:rFonts w:ascii="Arial" w:eastAsia="Times New Roman" w:hAnsi="Arial" w:cs="Arial"/>
          <w:color w:val="555555"/>
          <w:sz w:val="20"/>
          <w:szCs w:val="20"/>
          <w:lang w:eastAsia="ru-RU"/>
        </w:rPr>
        <w:t>(в ред. </w:t>
      </w:r>
      <w:hyperlink r:id="rId34" w:history="1">
        <w:r w:rsidRPr="00B00B64">
          <w:rPr>
            <w:rFonts w:ascii="Arial" w:eastAsia="Times New Roman" w:hAnsi="Arial" w:cs="Arial"/>
            <w:color w:val="0EAC92"/>
            <w:sz w:val="20"/>
            <w:szCs w:val="20"/>
            <w:u w:val="single"/>
            <w:lang w:eastAsia="ru-RU"/>
          </w:rPr>
          <w:t>Указа</w:t>
        </w:r>
      </w:hyperlink>
      <w:r w:rsidRPr="00B00B64">
        <w:rPr>
          <w:rFonts w:ascii="Arial" w:eastAsia="Times New Roman" w:hAnsi="Arial" w:cs="Arial"/>
          <w:color w:val="555555"/>
          <w:sz w:val="20"/>
          <w:szCs w:val="20"/>
          <w:lang w:eastAsia="ru-RU"/>
        </w:rPr>
        <w:t> Президента Республики Беларусь от 30.09.2011 N 439)</w:t>
      </w:r>
    </w:p>
    <w:p w:rsidR="00B00B64" w:rsidRPr="00B00B64" w:rsidRDefault="00B00B64" w:rsidP="00B00B64">
      <w:pPr>
        <w:spacing w:after="0" w:line="300" w:lineRule="atLeast"/>
        <w:rPr>
          <w:rFonts w:ascii="Arial" w:eastAsia="Times New Roman" w:hAnsi="Arial" w:cs="Arial"/>
          <w:color w:val="555555"/>
          <w:sz w:val="20"/>
          <w:szCs w:val="20"/>
          <w:lang w:eastAsia="ru-RU"/>
        </w:rPr>
      </w:pPr>
      <w:r w:rsidRPr="00B00B64">
        <w:rPr>
          <w:rFonts w:ascii="Arial" w:eastAsia="Times New Roman" w:hAnsi="Arial" w:cs="Arial"/>
          <w:color w:val="555555"/>
          <w:sz w:val="20"/>
          <w:szCs w:val="20"/>
          <w:lang w:eastAsia="ru-RU"/>
        </w:rPr>
        <w:t>(см. те</w:t>
      </w:r>
      <w:proofErr w:type="gramStart"/>
      <w:r w:rsidRPr="00B00B64">
        <w:rPr>
          <w:rFonts w:ascii="Arial" w:eastAsia="Times New Roman" w:hAnsi="Arial" w:cs="Arial"/>
          <w:color w:val="555555"/>
          <w:sz w:val="20"/>
          <w:szCs w:val="20"/>
          <w:lang w:eastAsia="ru-RU"/>
        </w:rPr>
        <w:t>кст в пр</w:t>
      </w:r>
      <w:proofErr w:type="gramEnd"/>
      <w:r w:rsidRPr="00B00B64">
        <w:rPr>
          <w:rFonts w:ascii="Arial" w:eastAsia="Times New Roman" w:hAnsi="Arial" w:cs="Arial"/>
          <w:color w:val="555555"/>
          <w:sz w:val="20"/>
          <w:szCs w:val="20"/>
          <w:lang w:eastAsia="ru-RU"/>
        </w:rPr>
        <w:t>едыдущей </w:t>
      </w:r>
      <w:hyperlink r:id="rId35" w:history="1">
        <w:r w:rsidRPr="00B00B64">
          <w:rPr>
            <w:rFonts w:ascii="Arial" w:eastAsia="Times New Roman" w:hAnsi="Arial" w:cs="Arial"/>
            <w:color w:val="0EAC92"/>
            <w:sz w:val="20"/>
            <w:szCs w:val="20"/>
            <w:u w:val="single"/>
            <w:lang w:eastAsia="ru-RU"/>
          </w:rPr>
          <w:t>редакции</w:t>
        </w:r>
      </w:hyperlink>
      <w:r w:rsidRPr="00B00B64">
        <w:rPr>
          <w:rFonts w:ascii="Arial" w:eastAsia="Times New Roman" w:hAnsi="Arial" w:cs="Arial"/>
          <w:color w:val="555555"/>
          <w:sz w:val="20"/>
          <w:szCs w:val="20"/>
          <w:lang w:eastAsia="ru-RU"/>
        </w:rPr>
        <w:t>)</w:t>
      </w:r>
    </w:p>
    <w:p w:rsidR="00B00B64" w:rsidRPr="00B00B64" w:rsidRDefault="00B00B64" w:rsidP="00B00B64">
      <w:pPr>
        <w:spacing w:after="0" w:line="300" w:lineRule="atLeast"/>
        <w:rPr>
          <w:rFonts w:ascii="Arial" w:eastAsia="Times New Roman" w:hAnsi="Arial" w:cs="Arial"/>
          <w:color w:val="555555"/>
          <w:sz w:val="20"/>
          <w:szCs w:val="20"/>
          <w:lang w:eastAsia="ru-RU"/>
        </w:rPr>
      </w:pPr>
      <w:r w:rsidRPr="00B00B64">
        <w:rPr>
          <w:rFonts w:ascii="Arial" w:eastAsia="Times New Roman" w:hAnsi="Arial" w:cs="Arial"/>
          <w:color w:val="555555"/>
          <w:sz w:val="20"/>
          <w:szCs w:val="20"/>
          <w:lang w:eastAsia="ru-RU"/>
        </w:rPr>
        <w:t>------------------------------</w:t>
      </w:r>
    </w:p>
    <w:p w:rsidR="00B00B64" w:rsidRPr="00B00B64" w:rsidRDefault="00B00B64" w:rsidP="00B00B64">
      <w:pPr>
        <w:spacing w:after="0" w:line="300" w:lineRule="atLeast"/>
        <w:rPr>
          <w:rFonts w:ascii="Arial" w:eastAsia="Times New Roman" w:hAnsi="Arial" w:cs="Arial"/>
          <w:color w:val="555555"/>
          <w:sz w:val="20"/>
          <w:szCs w:val="20"/>
          <w:lang w:eastAsia="ru-RU"/>
        </w:rPr>
      </w:pPr>
      <w:r w:rsidRPr="00B00B64">
        <w:rPr>
          <w:rFonts w:ascii="Arial" w:eastAsia="Times New Roman" w:hAnsi="Arial" w:cs="Arial"/>
          <w:color w:val="555555"/>
          <w:sz w:val="20"/>
          <w:szCs w:val="20"/>
          <w:lang w:eastAsia="ru-RU"/>
        </w:rPr>
        <w:t>&lt;*&gt; Для целей настоящего Указа к отлично успевающим относятся студенты и учащиеся, имеющие по итогам учебного года не менее 75 процентов отметок 10 (десять) и 9 (девять) баллов, а остальные отметки - не ниже 7 (семи) баллов.</w:t>
      </w:r>
    </w:p>
    <w:p w:rsidR="00B00B64" w:rsidRPr="00B00B64" w:rsidRDefault="00B00B64" w:rsidP="00B00B64">
      <w:pPr>
        <w:spacing w:after="0" w:line="300" w:lineRule="atLeast"/>
        <w:rPr>
          <w:rFonts w:ascii="Arial" w:eastAsia="Times New Roman" w:hAnsi="Arial" w:cs="Arial"/>
          <w:color w:val="555555"/>
          <w:sz w:val="20"/>
          <w:szCs w:val="20"/>
          <w:lang w:eastAsia="ru-RU"/>
        </w:rPr>
      </w:pPr>
      <w:r w:rsidRPr="00B00B64">
        <w:rPr>
          <w:rFonts w:ascii="Arial" w:eastAsia="Times New Roman" w:hAnsi="Arial" w:cs="Arial"/>
          <w:color w:val="555555"/>
          <w:sz w:val="20"/>
          <w:szCs w:val="20"/>
          <w:lang w:eastAsia="ru-RU"/>
        </w:rPr>
        <w:t> </w:t>
      </w:r>
    </w:p>
    <w:p w:rsidR="00B00B64" w:rsidRPr="00B00B64" w:rsidRDefault="00B00B64" w:rsidP="00B00B64">
      <w:pPr>
        <w:spacing w:after="0" w:line="300" w:lineRule="atLeast"/>
        <w:rPr>
          <w:rFonts w:ascii="Arial" w:eastAsia="Times New Roman" w:hAnsi="Arial" w:cs="Arial"/>
          <w:color w:val="555555"/>
          <w:sz w:val="20"/>
          <w:szCs w:val="20"/>
          <w:lang w:eastAsia="ru-RU"/>
        </w:rPr>
      </w:pPr>
      <w:r w:rsidRPr="00B00B64">
        <w:rPr>
          <w:rFonts w:ascii="Arial" w:eastAsia="Times New Roman" w:hAnsi="Arial" w:cs="Arial"/>
          <w:color w:val="555555"/>
          <w:sz w:val="20"/>
          <w:szCs w:val="20"/>
          <w:lang w:eastAsia="ru-RU"/>
        </w:rPr>
        <w:t>2. Утратил силу.</w:t>
      </w:r>
    </w:p>
    <w:p w:rsidR="00B00B64" w:rsidRPr="00B00B64" w:rsidRDefault="00B00B64" w:rsidP="00B00B64">
      <w:pPr>
        <w:spacing w:after="0" w:line="300" w:lineRule="atLeast"/>
        <w:rPr>
          <w:rFonts w:ascii="Arial" w:eastAsia="Times New Roman" w:hAnsi="Arial" w:cs="Arial"/>
          <w:color w:val="555555"/>
          <w:sz w:val="20"/>
          <w:szCs w:val="20"/>
          <w:lang w:eastAsia="ru-RU"/>
        </w:rPr>
      </w:pPr>
      <w:r w:rsidRPr="00B00B64">
        <w:rPr>
          <w:rFonts w:ascii="Arial" w:eastAsia="Times New Roman" w:hAnsi="Arial" w:cs="Arial"/>
          <w:color w:val="555555"/>
          <w:sz w:val="20"/>
          <w:szCs w:val="20"/>
          <w:lang w:eastAsia="ru-RU"/>
        </w:rPr>
        <w:t>(</w:t>
      </w:r>
      <w:proofErr w:type="gramStart"/>
      <w:r w:rsidRPr="00B00B64">
        <w:rPr>
          <w:rFonts w:ascii="Arial" w:eastAsia="Times New Roman" w:hAnsi="Arial" w:cs="Arial"/>
          <w:color w:val="555555"/>
          <w:sz w:val="20"/>
          <w:szCs w:val="20"/>
          <w:lang w:eastAsia="ru-RU"/>
        </w:rPr>
        <w:t>п</w:t>
      </w:r>
      <w:proofErr w:type="gramEnd"/>
      <w:r w:rsidRPr="00B00B64">
        <w:rPr>
          <w:rFonts w:ascii="Arial" w:eastAsia="Times New Roman" w:hAnsi="Arial" w:cs="Arial"/>
          <w:color w:val="555555"/>
          <w:sz w:val="20"/>
          <w:szCs w:val="20"/>
          <w:lang w:eastAsia="ru-RU"/>
        </w:rPr>
        <w:t>. 2 утратил силу с 1 марта 2011 года. - </w:t>
      </w:r>
      <w:hyperlink r:id="rId36" w:history="1">
        <w:proofErr w:type="gramStart"/>
        <w:r w:rsidRPr="00B00B64">
          <w:rPr>
            <w:rFonts w:ascii="Arial" w:eastAsia="Times New Roman" w:hAnsi="Arial" w:cs="Arial"/>
            <w:color w:val="0EAC92"/>
            <w:sz w:val="20"/>
            <w:szCs w:val="20"/>
            <w:u w:val="single"/>
            <w:lang w:eastAsia="ru-RU"/>
          </w:rPr>
          <w:t>Указ</w:t>
        </w:r>
      </w:hyperlink>
      <w:r w:rsidRPr="00B00B64">
        <w:rPr>
          <w:rFonts w:ascii="Arial" w:eastAsia="Times New Roman" w:hAnsi="Arial" w:cs="Arial"/>
          <w:color w:val="555555"/>
          <w:sz w:val="20"/>
          <w:szCs w:val="20"/>
          <w:lang w:eastAsia="ru-RU"/>
        </w:rPr>
        <w:t> Президента Республики Беларусь от 25.02.2011 N 72)</w:t>
      </w:r>
      <w:proofErr w:type="gramEnd"/>
    </w:p>
    <w:p w:rsidR="00B00B64" w:rsidRPr="00B00B64" w:rsidRDefault="00B00B64" w:rsidP="00B00B64">
      <w:pPr>
        <w:spacing w:after="0" w:line="300" w:lineRule="atLeast"/>
        <w:rPr>
          <w:rFonts w:ascii="Arial" w:eastAsia="Times New Roman" w:hAnsi="Arial" w:cs="Arial"/>
          <w:color w:val="555555"/>
          <w:sz w:val="20"/>
          <w:szCs w:val="20"/>
          <w:lang w:eastAsia="ru-RU"/>
        </w:rPr>
      </w:pPr>
      <w:r w:rsidRPr="00B00B64">
        <w:rPr>
          <w:rFonts w:ascii="Arial" w:eastAsia="Times New Roman" w:hAnsi="Arial" w:cs="Arial"/>
          <w:color w:val="555555"/>
          <w:sz w:val="20"/>
          <w:szCs w:val="20"/>
          <w:lang w:eastAsia="ru-RU"/>
        </w:rPr>
        <w:t>(см. те</w:t>
      </w:r>
      <w:proofErr w:type="gramStart"/>
      <w:r w:rsidRPr="00B00B64">
        <w:rPr>
          <w:rFonts w:ascii="Arial" w:eastAsia="Times New Roman" w:hAnsi="Arial" w:cs="Arial"/>
          <w:color w:val="555555"/>
          <w:sz w:val="20"/>
          <w:szCs w:val="20"/>
          <w:lang w:eastAsia="ru-RU"/>
        </w:rPr>
        <w:t>кст в пр</w:t>
      </w:r>
      <w:proofErr w:type="gramEnd"/>
      <w:r w:rsidRPr="00B00B64">
        <w:rPr>
          <w:rFonts w:ascii="Arial" w:eastAsia="Times New Roman" w:hAnsi="Arial" w:cs="Arial"/>
          <w:color w:val="555555"/>
          <w:sz w:val="20"/>
          <w:szCs w:val="20"/>
          <w:lang w:eastAsia="ru-RU"/>
        </w:rPr>
        <w:t>едыдущей </w:t>
      </w:r>
      <w:hyperlink r:id="rId37" w:history="1">
        <w:r w:rsidRPr="00B00B64">
          <w:rPr>
            <w:rFonts w:ascii="Arial" w:eastAsia="Times New Roman" w:hAnsi="Arial" w:cs="Arial"/>
            <w:color w:val="0EAC92"/>
            <w:sz w:val="20"/>
            <w:szCs w:val="20"/>
            <w:u w:val="single"/>
            <w:lang w:eastAsia="ru-RU"/>
          </w:rPr>
          <w:t>редакции</w:t>
        </w:r>
      </w:hyperlink>
      <w:r w:rsidRPr="00B00B64">
        <w:rPr>
          <w:rFonts w:ascii="Arial" w:eastAsia="Times New Roman" w:hAnsi="Arial" w:cs="Arial"/>
          <w:color w:val="555555"/>
          <w:sz w:val="20"/>
          <w:szCs w:val="20"/>
          <w:lang w:eastAsia="ru-RU"/>
        </w:rPr>
        <w:t>)</w:t>
      </w:r>
    </w:p>
    <w:p w:rsidR="00B00B64" w:rsidRPr="00B00B64" w:rsidRDefault="00B00B64" w:rsidP="00B00B64">
      <w:pPr>
        <w:spacing w:after="0" w:line="300" w:lineRule="atLeast"/>
        <w:rPr>
          <w:rFonts w:ascii="Arial" w:eastAsia="Times New Roman" w:hAnsi="Arial" w:cs="Arial"/>
          <w:color w:val="555555"/>
          <w:sz w:val="20"/>
          <w:szCs w:val="20"/>
          <w:lang w:eastAsia="ru-RU"/>
        </w:rPr>
      </w:pPr>
      <w:r w:rsidRPr="00B00B64">
        <w:rPr>
          <w:rFonts w:ascii="Arial" w:eastAsia="Times New Roman" w:hAnsi="Arial" w:cs="Arial"/>
          <w:color w:val="555555"/>
          <w:sz w:val="20"/>
          <w:szCs w:val="20"/>
          <w:lang w:eastAsia="ru-RU"/>
        </w:rPr>
        <w:t>3. Признать утратившими силу:</w:t>
      </w:r>
    </w:p>
    <w:p w:rsidR="00B00B64" w:rsidRPr="00B00B64" w:rsidRDefault="00B00B64" w:rsidP="00B00B64">
      <w:pPr>
        <w:spacing w:after="0" w:line="300" w:lineRule="atLeast"/>
        <w:rPr>
          <w:rFonts w:ascii="Arial" w:eastAsia="Times New Roman" w:hAnsi="Arial" w:cs="Arial"/>
          <w:color w:val="555555"/>
          <w:sz w:val="20"/>
          <w:szCs w:val="20"/>
          <w:lang w:eastAsia="ru-RU"/>
        </w:rPr>
      </w:pPr>
      <w:hyperlink r:id="rId38" w:history="1">
        <w:r w:rsidRPr="00B00B64">
          <w:rPr>
            <w:rFonts w:ascii="Arial" w:eastAsia="Times New Roman" w:hAnsi="Arial" w:cs="Arial"/>
            <w:color w:val="0EAC92"/>
            <w:sz w:val="20"/>
            <w:szCs w:val="20"/>
            <w:u w:val="single"/>
            <w:lang w:eastAsia="ru-RU"/>
          </w:rPr>
          <w:t>Указ</w:t>
        </w:r>
      </w:hyperlink>
      <w:r w:rsidRPr="00B00B64">
        <w:rPr>
          <w:rFonts w:ascii="Arial" w:eastAsia="Times New Roman" w:hAnsi="Arial" w:cs="Arial"/>
          <w:color w:val="555555"/>
          <w:sz w:val="20"/>
          <w:szCs w:val="20"/>
          <w:lang w:eastAsia="ru-RU"/>
        </w:rPr>
        <w:t> Президента Республики Беларусь от 23 августа 1996 г. N 320 "Об увеличении приема студентов в государственные высшие учебные заведения" (Собрание указов Президента и постановлений Кабинета Министров Республики Беларусь, 1996 г., N 24, ст. 610);</w:t>
      </w:r>
    </w:p>
    <w:p w:rsidR="00B00B64" w:rsidRPr="00B00B64" w:rsidRDefault="00B00B64" w:rsidP="00B00B64">
      <w:pPr>
        <w:spacing w:after="0" w:line="300" w:lineRule="atLeast"/>
        <w:rPr>
          <w:rFonts w:ascii="Arial" w:eastAsia="Times New Roman" w:hAnsi="Arial" w:cs="Arial"/>
          <w:color w:val="555555"/>
          <w:sz w:val="20"/>
          <w:szCs w:val="20"/>
          <w:lang w:eastAsia="ru-RU"/>
        </w:rPr>
      </w:pPr>
      <w:hyperlink r:id="rId39" w:history="1">
        <w:r w:rsidRPr="00B00B64">
          <w:rPr>
            <w:rFonts w:ascii="Arial" w:eastAsia="Times New Roman" w:hAnsi="Arial" w:cs="Arial"/>
            <w:color w:val="0EAC92"/>
            <w:sz w:val="20"/>
            <w:szCs w:val="20"/>
            <w:u w:val="single"/>
            <w:lang w:eastAsia="ru-RU"/>
          </w:rPr>
          <w:t>Указ</w:t>
        </w:r>
      </w:hyperlink>
      <w:r w:rsidRPr="00B00B64">
        <w:rPr>
          <w:rFonts w:ascii="Arial" w:eastAsia="Times New Roman" w:hAnsi="Arial" w:cs="Arial"/>
          <w:color w:val="555555"/>
          <w:sz w:val="20"/>
          <w:szCs w:val="20"/>
          <w:lang w:eastAsia="ru-RU"/>
        </w:rPr>
        <w:t> Президента Республики Беларусь от 5 ноября 1996 г. N 453 "О внесении изменения в Указ Президента Республики Беларусь от 23 августа 1996 г. N 320" (Собрание указов Президента и постановлений Кабинета Министров Республики Беларусь, 1996 г., N 31, ст. 806);</w:t>
      </w:r>
    </w:p>
    <w:p w:rsidR="00B00B64" w:rsidRPr="00B00B64" w:rsidRDefault="00B00B64" w:rsidP="00B00B64">
      <w:pPr>
        <w:spacing w:after="0" w:line="300" w:lineRule="atLeast"/>
        <w:rPr>
          <w:rFonts w:ascii="Arial" w:eastAsia="Times New Roman" w:hAnsi="Arial" w:cs="Arial"/>
          <w:color w:val="555555"/>
          <w:sz w:val="20"/>
          <w:szCs w:val="20"/>
          <w:lang w:eastAsia="ru-RU"/>
        </w:rPr>
      </w:pPr>
      <w:hyperlink r:id="rId40" w:history="1">
        <w:r w:rsidRPr="00B00B64">
          <w:rPr>
            <w:rFonts w:ascii="Arial" w:eastAsia="Times New Roman" w:hAnsi="Arial" w:cs="Arial"/>
            <w:color w:val="0EAC92"/>
            <w:sz w:val="20"/>
            <w:szCs w:val="20"/>
            <w:u w:val="single"/>
            <w:lang w:eastAsia="ru-RU"/>
          </w:rPr>
          <w:t>Указ</w:t>
        </w:r>
      </w:hyperlink>
      <w:r w:rsidRPr="00B00B64">
        <w:rPr>
          <w:rFonts w:ascii="Arial" w:eastAsia="Times New Roman" w:hAnsi="Arial" w:cs="Arial"/>
          <w:color w:val="555555"/>
          <w:sz w:val="20"/>
          <w:szCs w:val="20"/>
          <w:lang w:eastAsia="ru-RU"/>
        </w:rPr>
        <w:t> Президента Республики Беларусь от 5 февраля 2001 г. N 59 "О внесении изменения в Указ Президента Республики Беларусь от 23 августа 1996 г. N 320" (Национальный реестр правовых актов Республики Беларусь, 2001 г., N 16, 1/2026).</w:t>
      </w:r>
    </w:p>
    <w:p w:rsidR="00B00B64" w:rsidRPr="00B00B64" w:rsidRDefault="00B00B64" w:rsidP="00B00B64">
      <w:pPr>
        <w:spacing w:after="0" w:line="300" w:lineRule="atLeast"/>
        <w:rPr>
          <w:rFonts w:ascii="Arial" w:eastAsia="Times New Roman" w:hAnsi="Arial" w:cs="Arial"/>
          <w:color w:val="555555"/>
          <w:sz w:val="20"/>
          <w:szCs w:val="20"/>
          <w:lang w:eastAsia="ru-RU"/>
        </w:rPr>
      </w:pPr>
      <w:r w:rsidRPr="00B00B64">
        <w:rPr>
          <w:rFonts w:ascii="Arial" w:eastAsia="Times New Roman" w:hAnsi="Arial" w:cs="Arial"/>
          <w:color w:val="555555"/>
          <w:sz w:val="20"/>
          <w:szCs w:val="20"/>
          <w:lang w:eastAsia="ru-RU"/>
        </w:rPr>
        <w:t>4. Совету Министров Республики Беларусь:</w:t>
      </w:r>
    </w:p>
    <w:p w:rsidR="00B00B64" w:rsidRPr="00B00B64" w:rsidRDefault="00B00B64" w:rsidP="00B00B64">
      <w:pPr>
        <w:spacing w:after="0" w:line="300" w:lineRule="atLeast"/>
        <w:rPr>
          <w:rFonts w:ascii="Arial" w:eastAsia="Times New Roman" w:hAnsi="Arial" w:cs="Arial"/>
          <w:color w:val="555555"/>
          <w:sz w:val="20"/>
          <w:szCs w:val="20"/>
          <w:lang w:eastAsia="ru-RU"/>
        </w:rPr>
      </w:pPr>
      <w:r w:rsidRPr="00B00B64">
        <w:rPr>
          <w:rFonts w:ascii="Arial" w:eastAsia="Times New Roman" w:hAnsi="Arial" w:cs="Arial"/>
          <w:color w:val="555555"/>
          <w:sz w:val="20"/>
          <w:szCs w:val="20"/>
          <w:lang w:eastAsia="ru-RU"/>
        </w:rPr>
        <w:t>4.1. в трехмесячный срок:</w:t>
      </w:r>
    </w:p>
    <w:p w:rsidR="00B00B64" w:rsidRPr="00B00B64" w:rsidRDefault="00B00B64" w:rsidP="00B00B64">
      <w:pPr>
        <w:spacing w:after="0" w:line="300" w:lineRule="atLeast"/>
        <w:rPr>
          <w:rFonts w:ascii="Arial" w:eastAsia="Times New Roman" w:hAnsi="Arial" w:cs="Arial"/>
          <w:color w:val="555555"/>
          <w:sz w:val="20"/>
          <w:szCs w:val="20"/>
          <w:lang w:eastAsia="ru-RU"/>
        </w:rPr>
      </w:pPr>
      <w:r w:rsidRPr="00B00B64">
        <w:rPr>
          <w:rFonts w:ascii="Arial" w:eastAsia="Times New Roman" w:hAnsi="Arial" w:cs="Arial"/>
          <w:color w:val="555555"/>
          <w:sz w:val="20"/>
          <w:szCs w:val="20"/>
          <w:lang w:eastAsia="ru-RU"/>
        </w:rPr>
        <w:t>утвердить порядок предоставления скидок со сформированной стоимости обучения и их размеры, а также порядок перевода студентов и учащихся с платного обучения на обучение за счет средств республиканского и (или) местных бюджетов;</w:t>
      </w:r>
    </w:p>
    <w:p w:rsidR="00B00B64" w:rsidRPr="00B00B64" w:rsidRDefault="00B00B64" w:rsidP="00B00B64">
      <w:pPr>
        <w:spacing w:after="0" w:line="300" w:lineRule="atLeast"/>
        <w:rPr>
          <w:rFonts w:ascii="Arial" w:eastAsia="Times New Roman" w:hAnsi="Arial" w:cs="Arial"/>
          <w:color w:val="555555"/>
          <w:sz w:val="20"/>
          <w:szCs w:val="20"/>
          <w:lang w:eastAsia="ru-RU"/>
        </w:rPr>
      </w:pPr>
      <w:r w:rsidRPr="00B00B64">
        <w:rPr>
          <w:rFonts w:ascii="Arial" w:eastAsia="Times New Roman" w:hAnsi="Arial" w:cs="Arial"/>
          <w:color w:val="555555"/>
          <w:sz w:val="20"/>
          <w:szCs w:val="20"/>
          <w:lang w:eastAsia="ru-RU"/>
        </w:rPr>
        <w:t>обеспечить приведение актов законодательства в соответствие с настоящим Указом;</w:t>
      </w:r>
    </w:p>
    <w:p w:rsidR="00B00B64" w:rsidRPr="00B00B64" w:rsidRDefault="00B00B64" w:rsidP="00B00B64">
      <w:pPr>
        <w:spacing w:after="0" w:line="300" w:lineRule="atLeast"/>
        <w:rPr>
          <w:rFonts w:ascii="Arial" w:eastAsia="Times New Roman" w:hAnsi="Arial" w:cs="Arial"/>
          <w:color w:val="555555"/>
          <w:sz w:val="20"/>
          <w:szCs w:val="20"/>
          <w:lang w:eastAsia="ru-RU"/>
        </w:rPr>
      </w:pPr>
      <w:r w:rsidRPr="00B00B64">
        <w:rPr>
          <w:rFonts w:ascii="Arial" w:eastAsia="Times New Roman" w:hAnsi="Arial" w:cs="Arial"/>
          <w:color w:val="555555"/>
          <w:sz w:val="20"/>
          <w:szCs w:val="20"/>
          <w:lang w:eastAsia="ru-RU"/>
        </w:rPr>
        <w:t>принять иные меры, необходимые для реализации данного Указа;</w:t>
      </w:r>
    </w:p>
    <w:p w:rsidR="00B00B64" w:rsidRPr="00B00B64" w:rsidRDefault="00B00B64" w:rsidP="00B00B64">
      <w:pPr>
        <w:spacing w:after="0" w:line="300" w:lineRule="atLeast"/>
        <w:rPr>
          <w:rFonts w:ascii="Arial" w:eastAsia="Times New Roman" w:hAnsi="Arial" w:cs="Arial"/>
          <w:color w:val="555555"/>
          <w:sz w:val="20"/>
          <w:szCs w:val="20"/>
          <w:lang w:eastAsia="ru-RU"/>
        </w:rPr>
      </w:pPr>
      <w:r w:rsidRPr="00B00B64">
        <w:rPr>
          <w:rFonts w:ascii="Arial" w:eastAsia="Times New Roman" w:hAnsi="Arial" w:cs="Arial"/>
          <w:color w:val="555555"/>
          <w:sz w:val="20"/>
          <w:szCs w:val="20"/>
          <w:lang w:eastAsia="ru-RU"/>
        </w:rPr>
        <w:lastRenderedPageBreak/>
        <w:t xml:space="preserve">4.2. обеспечить </w:t>
      </w:r>
      <w:proofErr w:type="gramStart"/>
      <w:r w:rsidRPr="00B00B64">
        <w:rPr>
          <w:rFonts w:ascii="Arial" w:eastAsia="Times New Roman" w:hAnsi="Arial" w:cs="Arial"/>
          <w:color w:val="555555"/>
          <w:sz w:val="20"/>
          <w:szCs w:val="20"/>
          <w:lang w:eastAsia="ru-RU"/>
        </w:rPr>
        <w:t>контроль за</w:t>
      </w:r>
      <w:proofErr w:type="gramEnd"/>
      <w:r w:rsidRPr="00B00B64">
        <w:rPr>
          <w:rFonts w:ascii="Arial" w:eastAsia="Times New Roman" w:hAnsi="Arial" w:cs="Arial"/>
          <w:color w:val="555555"/>
          <w:sz w:val="20"/>
          <w:szCs w:val="20"/>
          <w:lang w:eastAsia="ru-RU"/>
        </w:rPr>
        <w:t xml:space="preserve"> выполнением настоящего Указа.</w:t>
      </w:r>
    </w:p>
    <w:p w:rsidR="00B00B64" w:rsidRPr="00B00B64" w:rsidRDefault="00B00B64" w:rsidP="00B00B64">
      <w:pPr>
        <w:spacing w:after="0" w:line="300" w:lineRule="atLeast"/>
        <w:rPr>
          <w:rFonts w:ascii="Arial" w:eastAsia="Times New Roman" w:hAnsi="Arial" w:cs="Arial"/>
          <w:color w:val="555555"/>
          <w:sz w:val="20"/>
          <w:szCs w:val="20"/>
          <w:lang w:eastAsia="ru-RU"/>
        </w:rPr>
      </w:pPr>
      <w:r w:rsidRPr="00B00B64">
        <w:rPr>
          <w:rFonts w:ascii="Arial" w:eastAsia="Times New Roman" w:hAnsi="Arial" w:cs="Arial"/>
          <w:color w:val="555555"/>
          <w:sz w:val="20"/>
          <w:szCs w:val="20"/>
          <w:lang w:eastAsia="ru-RU"/>
        </w:rPr>
        <w:t>5. Настоящий Указ вступает в силу со дня его официального опубликования.</w:t>
      </w:r>
    </w:p>
    <w:p w:rsidR="00B00B64" w:rsidRPr="00B00B64" w:rsidRDefault="00B00B64" w:rsidP="00B00B64">
      <w:pPr>
        <w:spacing w:after="0" w:line="300" w:lineRule="atLeast"/>
        <w:rPr>
          <w:rFonts w:ascii="Arial" w:eastAsia="Times New Roman" w:hAnsi="Arial" w:cs="Arial"/>
          <w:color w:val="555555"/>
          <w:sz w:val="20"/>
          <w:szCs w:val="20"/>
          <w:lang w:eastAsia="ru-RU"/>
        </w:rPr>
      </w:pPr>
      <w:r w:rsidRPr="00B00B64">
        <w:rPr>
          <w:rFonts w:ascii="Arial" w:eastAsia="Times New Roman" w:hAnsi="Arial" w:cs="Arial"/>
          <w:color w:val="555555"/>
          <w:sz w:val="20"/>
          <w:szCs w:val="20"/>
          <w:lang w:eastAsia="ru-RU"/>
        </w:rPr>
        <w:t> </w:t>
      </w:r>
    </w:p>
    <w:p w:rsidR="00F64661" w:rsidRDefault="00B00B64" w:rsidP="00B00B64">
      <w:r w:rsidRPr="00B00B64">
        <w:rPr>
          <w:rFonts w:ascii="Arial" w:eastAsia="Times New Roman" w:hAnsi="Arial" w:cs="Arial"/>
          <w:color w:val="555555"/>
          <w:sz w:val="20"/>
          <w:szCs w:val="20"/>
          <w:lang w:eastAsia="ru-RU"/>
        </w:rPr>
        <w:t xml:space="preserve">Президент Республики Беларусь </w:t>
      </w:r>
      <w:proofErr w:type="spellStart"/>
      <w:r w:rsidRPr="00B00B64">
        <w:rPr>
          <w:rFonts w:ascii="Arial" w:eastAsia="Times New Roman" w:hAnsi="Arial" w:cs="Arial"/>
          <w:color w:val="555555"/>
          <w:sz w:val="20"/>
          <w:szCs w:val="20"/>
          <w:lang w:eastAsia="ru-RU"/>
        </w:rPr>
        <w:t>А.Лукашенко</w:t>
      </w:r>
      <w:bookmarkStart w:id="0" w:name="_GoBack"/>
      <w:bookmarkEnd w:id="0"/>
      <w:proofErr w:type="spellEnd"/>
    </w:p>
    <w:sectPr w:rsidR="00F64661" w:rsidSect="00BF59E7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0B64"/>
    <w:rsid w:val="00027322"/>
    <w:rsid w:val="000649EA"/>
    <w:rsid w:val="00266022"/>
    <w:rsid w:val="002E76B9"/>
    <w:rsid w:val="003657C3"/>
    <w:rsid w:val="004E7140"/>
    <w:rsid w:val="004F1B39"/>
    <w:rsid w:val="0063130E"/>
    <w:rsid w:val="00AE5ED2"/>
    <w:rsid w:val="00B00B64"/>
    <w:rsid w:val="00BE0B7C"/>
    <w:rsid w:val="00BF59E7"/>
    <w:rsid w:val="00DF4A96"/>
    <w:rsid w:val="00F57A0F"/>
    <w:rsid w:val="00FA47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style-span">
    <w:name w:val="apple-style-span"/>
    <w:basedOn w:val="a0"/>
    <w:rsid w:val="00B00B64"/>
  </w:style>
  <w:style w:type="paragraph" w:customStyle="1" w:styleId="consplustitle">
    <w:name w:val="consplustitle"/>
    <w:basedOn w:val="a"/>
    <w:rsid w:val="00B00B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basedOn w:val="a"/>
    <w:rsid w:val="00B00B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B00B64"/>
  </w:style>
  <w:style w:type="character" w:styleId="a3">
    <w:name w:val="Hyperlink"/>
    <w:basedOn w:val="a0"/>
    <w:uiPriority w:val="99"/>
    <w:semiHidden/>
    <w:unhideWhenUsed/>
    <w:rsid w:val="00B00B64"/>
    <w:rPr>
      <w:color w:val="0000FF"/>
      <w:u w:val="single"/>
    </w:rPr>
  </w:style>
  <w:style w:type="paragraph" w:customStyle="1" w:styleId="consplusnonformat">
    <w:name w:val="consplusnonformat"/>
    <w:basedOn w:val="a"/>
    <w:rsid w:val="00B00B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style-span">
    <w:name w:val="apple-style-span"/>
    <w:basedOn w:val="a0"/>
    <w:rsid w:val="00B00B64"/>
  </w:style>
  <w:style w:type="paragraph" w:customStyle="1" w:styleId="consplustitle">
    <w:name w:val="consplustitle"/>
    <w:basedOn w:val="a"/>
    <w:rsid w:val="00B00B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basedOn w:val="a"/>
    <w:rsid w:val="00B00B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B00B64"/>
  </w:style>
  <w:style w:type="character" w:styleId="a3">
    <w:name w:val="Hyperlink"/>
    <w:basedOn w:val="a0"/>
    <w:uiPriority w:val="99"/>
    <w:semiHidden/>
    <w:unhideWhenUsed/>
    <w:rsid w:val="00B00B64"/>
    <w:rPr>
      <w:color w:val="0000FF"/>
      <w:u w:val="single"/>
    </w:rPr>
  </w:style>
  <w:style w:type="paragraph" w:customStyle="1" w:styleId="consplusnonformat">
    <w:name w:val="consplusnonformat"/>
    <w:basedOn w:val="a"/>
    <w:rsid w:val="00B00B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91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3AFFF41DEAC3EBDF10949A3BE41A3017E6C1A334F7C5A85208D61E8E98C0168C3144BF0966CEE278E7A7FCA6DX8I1N" TargetMode="External"/><Relationship Id="rId13" Type="http://schemas.openxmlformats.org/officeDocument/2006/relationships/hyperlink" Target="consultantplus://offline/ref=33AFFF41DEAC3EBDF10949A3BE41A3017E6C1A334F7C5A85228261E8E98C0168C3144BF0966CEE278E7A7FCE6FX8ICN" TargetMode="External"/><Relationship Id="rId18" Type="http://schemas.openxmlformats.org/officeDocument/2006/relationships/hyperlink" Target="consultantplus://offline/ref=33AFFF41DEAC3EBDF10949A3BE41A3017E6C1A334F745383248D6FB5E3845864C11344AF816BA72B8F7A7FCCX6I9N" TargetMode="External"/><Relationship Id="rId26" Type="http://schemas.openxmlformats.org/officeDocument/2006/relationships/hyperlink" Target="consultantplus://offline/ref=33AFFF41DEAC3EBDF10949A3BE41A3017E6C1A334F755C80218D6FB5E3845864C11344AF816BA72B8F7A7EC8X6IDN" TargetMode="External"/><Relationship Id="rId39" Type="http://schemas.openxmlformats.org/officeDocument/2006/relationships/hyperlink" Target="consultantplus://offline/ref=33AFFF41DEAC3EBDF10949A3BE41A3017E6C1A334F7C5F8623856FB5E3845864C1X1I3N" TargetMode="Externa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33AFFF41DEAC3EBDF10949A3BE41A3017E6C1A334F745383248D6FB5E3845864C11344AF816BA72B8F7A7FCAX6IFN" TargetMode="External"/><Relationship Id="rId34" Type="http://schemas.openxmlformats.org/officeDocument/2006/relationships/hyperlink" Target="consultantplus://offline/ref=33AFFF41DEAC3EBDF10949A3BE41A3017E6C1A334F7C5A85208D61E8E98C0168C3144BF0966CEE278E7A7FCA6BX8I9N" TargetMode="External"/><Relationship Id="rId42" Type="http://schemas.openxmlformats.org/officeDocument/2006/relationships/theme" Target="theme/theme1.xml"/><Relationship Id="rId7" Type="http://schemas.openxmlformats.org/officeDocument/2006/relationships/hyperlink" Target="consultantplus://offline/ref=33AFFF41DEAC3EBDF10949A3BE41A3017E6C1A334F7C5A80208C6CE8E98C0168C3144BF0966CEE278E7A7FCE67X8IFN" TargetMode="External"/><Relationship Id="rId12" Type="http://schemas.openxmlformats.org/officeDocument/2006/relationships/hyperlink" Target="consultantplus://offline/ref=33AFFF41DEAC3EBDF10949A3BE41A3017E6C1A334F7C5A80238D64E8E98C0168C3144BF0966CEE278E7A7FCE6EX8IFN" TargetMode="External"/><Relationship Id="rId17" Type="http://schemas.openxmlformats.org/officeDocument/2006/relationships/hyperlink" Target="consultantplus://offline/ref=33AFFF41DEAC3EBDF10949A3BE41A3017E6C1A334F745383248D6FB5E3845864C11344AF816BA72B8F7A7FCCX6IBN" TargetMode="External"/><Relationship Id="rId25" Type="http://schemas.openxmlformats.org/officeDocument/2006/relationships/hyperlink" Target="consultantplus://offline/ref=33AFFF41DEAC3EBDF10949A3BE41A3017E6C1A334F755C80218D6FB5E3845864C11344AF816BA72B8F7A7FC6X6IDN" TargetMode="External"/><Relationship Id="rId33" Type="http://schemas.openxmlformats.org/officeDocument/2006/relationships/hyperlink" Target="consultantplus://offline/ref=33AFFF41DEAC3EBDF10949A3BE41A3017E6C1A334F7C5A85228261E8E98C0168C3144BF0966CEE278E7A7FCE6FX8I0N" TargetMode="External"/><Relationship Id="rId38" Type="http://schemas.openxmlformats.org/officeDocument/2006/relationships/hyperlink" Target="consultantplus://offline/ref=33AFFF41DEAC3EBDF10949A3BE41A3017E6C1A334F7E538326836FB5E3845864C1X1I3N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33AFFF41DEAC3EBDF10949A3BE41A3017E6C1A334F7F5C8829856FB5E3845864C11344AF816BA72B8F7A7FCFX6ICN" TargetMode="External"/><Relationship Id="rId20" Type="http://schemas.openxmlformats.org/officeDocument/2006/relationships/hyperlink" Target="consultantplus://offline/ref=33AFFF41DEAC3EBDF10949A3BE41A3017E6C1A334F745383248D6FB5E3845864C11344AF816BA72B8F7A7FCDX6I9N" TargetMode="External"/><Relationship Id="rId29" Type="http://schemas.openxmlformats.org/officeDocument/2006/relationships/hyperlink" Target="consultantplus://offline/ref=33AFFF41DEAC3EBDF10949A3BE41A3017E6C1A334F7C5A85208D61E8E98C0168C3144BF0966CEE278E7A7FCA6AX8IEN" TargetMode="External"/><Relationship Id="rId41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33AFFF41DEAC3EBDF10949A3BE41A3017E6C1A334F74528820856FB5E3845864C11344AF816BA72B8F7A7FCDX6I6N" TargetMode="External"/><Relationship Id="rId11" Type="http://schemas.openxmlformats.org/officeDocument/2006/relationships/hyperlink" Target="consultantplus://offline/ref=33AFFF41DEAC3EBDF10949A3BE41A3017E6C1A334F7C5A85208D61E8E98C0168C3144BF0966CEE278E7A7FCA6AX8ICN" TargetMode="External"/><Relationship Id="rId24" Type="http://schemas.openxmlformats.org/officeDocument/2006/relationships/hyperlink" Target="consultantplus://offline/ref=33AFFF41DEAC3EBDF10949A3BE41A3017E6C1A334F745C86268D6FB5E3845864C11344AF816BA72B8F7A7FCFX6IEN" TargetMode="External"/><Relationship Id="rId32" Type="http://schemas.openxmlformats.org/officeDocument/2006/relationships/hyperlink" Target="consultantplus://offline/ref=33AFFF41DEAC3EBDF10949A3BE41A3017E6C1A334F7C5A80238D64E8E98C0168C3144BF0966CEE278E7A7FCE6FX8IFN" TargetMode="External"/><Relationship Id="rId37" Type="http://schemas.openxmlformats.org/officeDocument/2006/relationships/hyperlink" Target="consultantplus://offline/ref=33AFFF41DEAC3EBDF10949A3BE41A3017E6C1A334F7C5B80258567E8E98C0168C3144BF0966CEE278E7A7FCE6CX8I9N" TargetMode="External"/><Relationship Id="rId40" Type="http://schemas.openxmlformats.org/officeDocument/2006/relationships/hyperlink" Target="consultantplus://offline/ref=33AFFF41DEAC3EBDF10949A3BE41A3017E6C1A334F7E538320816FB5E3845864C1X1I3N" TargetMode="External"/><Relationship Id="rId5" Type="http://schemas.openxmlformats.org/officeDocument/2006/relationships/hyperlink" Target="consultantplus://offline/ref=33AFFF41DEAC3EBDF10949A3BE41A3017E6C1A334F745C8325816FB5E3845864C11344AF816BA72B8F7A7FCAX6IBN" TargetMode="External"/><Relationship Id="rId15" Type="http://schemas.openxmlformats.org/officeDocument/2006/relationships/hyperlink" Target="consultantplus://offline/ref=33AFFF41DEAC3EBDF10949A3BE41A3017E6C1A334F7C5A80238D64E8E98C0168C3144BF0966CEE278E7A7FCE6EX8IEN" TargetMode="External"/><Relationship Id="rId23" Type="http://schemas.openxmlformats.org/officeDocument/2006/relationships/hyperlink" Target="consultantplus://offline/ref=33AFFF41DEAC3EBDF10949A3BE41A3017E6C1A334F74528820856FB5E3845864C11344AF816BA72B8F7A7FCDX6I6N" TargetMode="External"/><Relationship Id="rId28" Type="http://schemas.openxmlformats.org/officeDocument/2006/relationships/hyperlink" Target="consultantplus://offline/ref=33AFFF41DEAC3EBDF10949A3BE41A3017E6C1A334F7B5B8920856FB5E3845864C11344AF816BA72B8F7A7FCFX6ICN" TargetMode="External"/><Relationship Id="rId36" Type="http://schemas.openxmlformats.org/officeDocument/2006/relationships/hyperlink" Target="consultantplus://offline/ref=33AFFF41DEAC3EBDF10949A3BE41A3017E6C1A334F7C5A80208C6CE8E98C0168C3144BF0966CEE278E7A7FCE67X8IFN" TargetMode="External"/><Relationship Id="rId10" Type="http://schemas.openxmlformats.org/officeDocument/2006/relationships/hyperlink" Target="consultantplus://offline/ref=33AFFF41DEAC3EBDF10949A3BE41A3017E6C1A334F7C5A80238D64E8E98C0168C3144BF0966CEE278E7A7FCE6EX8ICN" TargetMode="External"/><Relationship Id="rId19" Type="http://schemas.openxmlformats.org/officeDocument/2006/relationships/hyperlink" Target="consultantplus://offline/ref=33AFFF41DEAC3EBDF10949A3BE41A3017E6C1A334F745383248D6FB5E3845864C11344AF816BA72B8F7A7FCDX6IEN" TargetMode="External"/><Relationship Id="rId31" Type="http://schemas.openxmlformats.org/officeDocument/2006/relationships/hyperlink" Target="consultantplus://offline/ref=33AFFF41DEAC3EBDF10949A3BE41A3017E6C1A334F7C5A85208D61E8E98C0168C3144BF0966CEE278E7A7FCA6AX8I1N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33AFFF41DEAC3EBDF10949A3BE41A3017E6C1A334F7C5A85208D61E8E98C0168C3144BF0966CEE278E7A7FCA6AX8IBN" TargetMode="External"/><Relationship Id="rId14" Type="http://schemas.openxmlformats.org/officeDocument/2006/relationships/hyperlink" Target="consultantplus://offline/ref=33AFFF41DEAC3EBDF10949A3BE41A3017E6C1A334F7C5A85208D61E8E98C0168C3144BF0966CEE278E7A7FCA6AX8IEN" TargetMode="External"/><Relationship Id="rId22" Type="http://schemas.openxmlformats.org/officeDocument/2006/relationships/hyperlink" Target="consultantplus://offline/ref=33AFFF41DEAC3EBDF10949A3BE41A3017E6C1A334F745383248D6FB5E3845864C11344AF816BA72B8F7A7FCAX6ICN" TargetMode="External"/><Relationship Id="rId27" Type="http://schemas.openxmlformats.org/officeDocument/2006/relationships/hyperlink" Target="consultantplus://offline/ref=33AFFF41DEAC3EBDF10949A3BE41A3017E6C1A334F745C8325816FB5E3845864C11344AF816BA72B8F7A7FCAX6IBN" TargetMode="External"/><Relationship Id="rId30" Type="http://schemas.openxmlformats.org/officeDocument/2006/relationships/hyperlink" Target="consultantplus://offline/ref=33AFFF41DEAC3EBDF10949A3BE41A3017E6C1A334F7C5A80238D64E8E98C0168C3144BF0966CEE278E7A7FCE6FX8ICN" TargetMode="External"/><Relationship Id="rId35" Type="http://schemas.openxmlformats.org/officeDocument/2006/relationships/hyperlink" Target="consultantplus://offline/ref=33AFFF41DEAC3EBDF10949A3BE41A3017E6C1A334F7C5A80238D64E8E98C0168C3144BF0966CEE278E7A7FCE6FX8IE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1683</Words>
  <Characters>9598</Characters>
  <Application>Microsoft Office Word</Application>
  <DocSecurity>0</DocSecurity>
  <Lines>79</Lines>
  <Paragraphs>22</Paragraphs>
  <ScaleCrop>false</ScaleCrop>
  <Company>*</Company>
  <LinksUpToDate>false</LinksUpToDate>
  <CharactersWithSpaces>11259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</dc:creator>
  <cp:lastModifiedBy>12</cp:lastModifiedBy>
  <cp:revision>1</cp:revision>
  <dcterms:created xsi:type="dcterms:W3CDTF">2012-10-07T10:33:00Z</dcterms:created>
  <dcterms:modified xsi:type="dcterms:W3CDTF">2012-10-07T10:37:00Z</dcterms:modified>
</cp:coreProperties>
</file>